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404" w:rsidRDefault="002B0404">
      <w:pPr>
        <w:adjustRightInd w:val="0"/>
        <w:snapToGrid w:val="0"/>
        <w:spacing w:line="360" w:lineRule="auto"/>
        <w:jc w:val="distribute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2B0404" w:rsidRDefault="000953F9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2B0404" w:rsidRDefault="000953F9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379730</wp:posOffset>
                </wp:positionV>
                <wp:extent cx="5173345" cy="0"/>
                <wp:effectExtent l="0" t="4445" r="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.5pt;margin-top:29.9pt;height:0pt;width:407.35pt;z-index:251663360;mso-width-relative:page;mso-height-relative:page;" filled="f" stroked="t" coordsize="21600,21600" o:gfxdata="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bveVu1QAAAAgB&#10;AAAPAAAAAAAAAAEAIAAAACIAAABkcnMvZG93bnJldi54bWxQSwECFAAUAAAACACHTuJA4/oDFuUB&#10;AACxAwAADgAAAAAAAAABACAAAAAk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 w:hAnsi="黑体" w:cs="宋体"/>
          <w:sz w:val="28"/>
          <w:szCs w:val="28"/>
        </w:rPr>
        <w:t>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910955">
        <w:rPr>
          <w:rFonts w:ascii="黑体" w:eastAsia="黑体" w:hAnsi="黑体" w:cs="宋体" w:hint="eastAsia"/>
          <w:sz w:val="28"/>
          <w:szCs w:val="28"/>
        </w:rPr>
        <w:t>383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 w:rsidR="001F35DB">
        <w:rPr>
          <w:rFonts w:ascii="黑体" w:eastAsia="黑体" w:hAnsi="黑体" w:cs="宋体" w:hint="eastAsia"/>
          <w:sz w:val="28"/>
          <w:szCs w:val="28"/>
        </w:rPr>
        <w:t>26</w:t>
      </w:r>
    </w:p>
    <w:p w:rsidR="002B0404" w:rsidRDefault="002B0404">
      <w:pPr>
        <w:adjustRightInd w:val="0"/>
        <w:snapToGrid w:val="0"/>
        <w:spacing w:line="360" w:lineRule="auto"/>
        <w:ind w:firstLineChars="200" w:firstLine="643"/>
        <w:jc w:val="right"/>
        <w:rPr>
          <w:rFonts w:ascii="黑体" w:eastAsia="黑体" w:hAnsi="黑体" w:cs="黑体"/>
          <w:b/>
          <w:bCs/>
          <w:kern w:val="21"/>
          <w:sz w:val="32"/>
          <w:szCs w:val="32"/>
        </w:rPr>
      </w:pPr>
    </w:p>
    <w:p w:rsidR="002B0404" w:rsidRDefault="002B0404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2B0404" w:rsidRDefault="002B0404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2B0404" w:rsidRDefault="002B0404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2B0404" w:rsidRDefault="002B0404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2B0404" w:rsidRDefault="002B0404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2B0404" w:rsidRDefault="002B0404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2B0404" w:rsidRDefault="000953F9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  <w:r>
        <w:rPr>
          <w:rFonts w:ascii="Times New Roman" w:eastAsia="黑体" w:hAnsi="Times New Roman" w:cs="Times New Roman" w:hint="eastAsia"/>
          <w:kern w:val="21"/>
          <w:sz w:val="52"/>
          <w:szCs w:val="52"/>
        </w:rPr>
        <w:t>绿色食品榨菜原料加工规程</w:t>
      </w:r>
    </w:p>
    <w:p w:rsidR="002B0404" w:rsidRDefault="002B0404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2B0404" w:rsidRDefault="002B0404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2B0404" w:rsidRDefault="002B0404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1F35DB" w:rsidRDefault="001F35DB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2B0404" w:rsidRDefault="002B0404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  <w:bookmarkStart w:id="0" w:name="_GoBack"/>
      <w:bookmarkEnd w:id="0"/>
    </w:p>
    <w:p w:rsidR="002B0404" w:rsidRDefault="002B0404">
      <w:pPr>
        <w:adjustRightInd w:val="0"/>
        <w:snapToGrid w:val="0"/>
        <w:spacing w:line="360" w:lineRule="auto"/>
        <w:ind w:firstLineChars="200" w:firstLine="1040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2B0404" w:rsidRDefault="00910955">
      <w:pPr>
        <w:pStyle w:val="10"/>
        <w:spacing w:before="156" w:after="156" w:line="400" w:lineRule="atLeast"/>
        <w:ind w:firstLineChars="0" w:firstLine="0"/>
        <w:contextualSpacing/>
        <w:jc w:val="center"/>
        <w:rPr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   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</w:p>
    <w:p w:rsidR="002B0404" w:rsidRDefault="000953F9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26035</wp:posOffset>
                </wp:positionV>
                <wp:extent cx="53721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3pt;margin-top:2.05pt;height:0pt;width:423pt;z-index:251662336;mso-width-relative:page;mso-height-relative:page;" filled="f" stroked="t" coordsize="21600,21600" o:gfxdata="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jumDtMAAAAGAQAADwAA&#10;AAAAAAABACAAAAAiAAAAZHJzL2Rvd25yZXYueG1sUEsBAhQAFAAAAAgAh07iQDrZruniAQAAsQMA&#10;AA4AAAAAAAAAAQAgAAAAIgEAAGRycy9lMm9Eb2MueG1sUEsFBgAAAAAGAAYAWQEAAH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61312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OUs8u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60288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M3wCt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sz w:val="32"/>
          <w:szCs w:val="32"/>
        </w:rPr>
        <w:t>中 国 绿 色 食 品 发 展 中 心</w:t>
      </w:r>
      <w:r>
        <w:rPr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Cs/>
          <w:sz w:val="28"/>
          <w:szCs w:val="28"/>
        </w:rPr>
        <w:t>发 布</w:t>
      </w:r>
    </w:p>
    <w:p w:rsidR="002B0404" w:rsidRDefault="002B0404">
      <w:pPr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bCs/>
          <w:kern w:val="21"/>
          <w:sz w:val="36"/>
          <w:szCs w:val="36"/>
        </w:rPr>
        <w:sectPr w:rsidR="002B0404">
          <w:headerReference w:type="even" r:id="rId9"/>
          <w:headerReference w:type="default" r:id="rId10"/>
          <w:headerReference w:type="first" r:id="rId11"/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:rsidR="002B0404" w:rsidRDefault="002B0404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2B0404" w:rsidRDefault="000953F9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前  言</w:t>
      </w:r>
    </w:p>
    <w:p w:rsidR="002B0404" w:rsidRDefault="002B0404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720"/>
        <w:jc w:val="center"/>
        <w:rPr>
          <w:rFonts w:ascii="Times New Roman" w:eastAsiaTheme="majorEastAsia" w:hAnsi="Times New Roman" w:hint="default"/>
          <w:kern w:val="21"/>
        </w:rPr>
      </w:pPr>
    </w:p>
    <w:p w:rsidR="002B0404" w:rsidRDefault="000953F9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:rsidR="002B0404" w:rsidRDefault="000953F9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本文件起草单位：重庆市农业科学院农业质量标准与检测技术研究所、</w:t>
      </w:r>
      <w:r>
        <w:rPr>
          <w:rFonts w:ascii="宋体" w:hAnsi="宋体" w:cs="宋体"/>
        </w:rPr>
        <w:t>中国绿色食品发展中心</w:t>
      </w:r>
      <w:r>
        <w:rPr>
          <w:rFonts w:ascii="宋体" w:hAnsi="宋体" w:cs="宋体" w:hint="eastAsia"/>
        </w:rPr>
        <w:t>、重庆市农产品质</w:t>
      </w:r>
      <w:proofErr w:type="gramStart"/>
      <w:r>
        <w:rPr>
          <w:rFonts w:ascii="宋体" w:hAnsi="宋体" w:cs="宋体" w:hint="eastAsia"/>
        </w:rPr>
        <w:t>量安全</w:t>
      </w:r>
      <w:proofErr w:type="gramEnd"/>
      <w:r>
        <w:rPr>
          <w:rFonts w:ascii="宋体" w:hAnsi="宋体" w:cs="宋体" w:hint="eastAsia"/>
        </w:rPr>
        <w:t>中心、重庆市农业科学院蔬菜花卉研究所、重庆市农业科学院农产品加工研究所。</w:t>
      </w:r>
    </w:p>
    <w:p w:rsidR="002B0404" w:rsidRDefault="000953F9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本文件主要起草人：付婷婷、何强、</w:t>
      </w:r>
      <w:r w:rsidR="00E95D69">
        <w:rPr>
          <w:rFonts w:ascii="宋体" w:hAnsi="宋体" w:cs="宋体" w:hint="eastAsia"/>
        </w:rPr>
        <w:t>张宪</w:t>
      </w:r>
      <w:r w:rsidR="00E95D69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唐明凤、陈义康、董悦、郭萍、鲜小红、张伟、曾婷婷、</w:t>
      </w:r>
      <w:r w:rsidR="00E95D69">
        <w:rPr>
          <w:rFonts w:ascii="宋体" w:hAnsi="宋体" w:cs="宋体" w:hint="eastAsia"/>
        </w:rPr>
        <w:t>马雪</w:t>
      </w:r>
      <w:r w:rsidR="00E95D69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黄永川、褚能明、龚久平、李英奎、王忠伟、苟蓝明、曾小峰。</w:t>
      </w:r>
    </w:p>
    <w:p w:rsidR="002B0404" w:rsidRDefault="002B0404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</w:pPr>
    </w:p>
    <w:p w:rsidR="002B0404" w:rsidRDefault="002B0404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  <w:sectPr w:rsidR="002B0404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440" w:right="1814" w:bottom="1440" w:left="1814" w:header="851" w:footer="992" w:gutter="0"/>
          <w:pgNumType w:fmt="upperRoman"/>
          <w:cols w:space="0"/>
          <w:docGrid w:type="lines" w:linePitch="312"/>
        </w:sectPr>
      </w:pPr>
    </w:p>
    <w:p w:rsidR="002B0404" w:rsidRDefault="000953F9" w:rsidP="008E532A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绿色食品榨菜原料</w:t>
      </w:r>
      <w:r>
        <w:rPr>
          <w:rFonts w:ascii="Times New Roman" w:eastAsia="黑体" w:hAnsi="Times New Roman" w:cs="Times New Roman"/>
          <w:sz w:val="32"/>
          <w:szCs w:val="32"/>
        </w:rPr>
        <w:t>加工规程</w:t>
      </w:r>
    </w:p>
    <w:p w:rsidR="002B0404" w:rsidRDefault="000953F9" w:rsidP="001F35DB">
      <w:pPr>
        <w:pStyle w:val="1"/>
      </w:pPr>
      <w:r>
        <w:t>1 范围</w:t>
      </w:r>
    </w:p>
    <w:p w:rsidR="002B0404" w:rsidRDefault="000953F9" w:rsidP="001F35DB">
      <w:pPr>
        <w:pStyle w:val="a5"/>
        <w:ind w:firstLine="420"/>
        <w:rPr>
          <w:lang w:eastAsia="zh-CN"/>
        </w:rPr>
      </w:pPr>
      <w:r>
        <w:t>本</w:t>
      </w:r>
      <w:r>
        <w:rPr>
          <w:rFonts w:hint="eastAsia"/>
          <w:lang w:val="en-US" w:eastAsia="zh-CN"/>
        </w:rPr>
        <w:t>文件</w:t>
      </w:r>
      <w:r>
        <w:rPr>
          <w:lang w:eastAsia="zh-CN"/>
        </w:rPr>
        <w:t>规定了绿色食品</w:t>
      </w:r>
      <w:r>
        <w:rPr>
          <w:rFonts w:hint="eastAsia"/>
          <w:lang w:val="en-US" w:eastAsia="zh-CN"/>
        </w:rPr>
        <w:t>榨菜原料</w:t>
      </w:r>
      <w:r>
        <w:rPr>
          <w:lang w:eastAsia="zh-CN"/>
        </w:rPr>
        <w:t>的术语和定义、生产</w:t>
      </w:r>
      <w:r>
        <w:rPr>
          <w:rFonts w:hint="eastAsia"/>
          <w:lang w:eastAsia="zh-CN"/>
        </w:rPr>
        <w:t>环境</w:t>
      </w:r>
      <w:r>
        <w:rPr>
          <w:lang w:eastAsia="zh-CN"/>
        </w:rPr>
        <w:t>要求</w:t>
      </w:r>
      <w:r>
        <w:t>、</w:t>
      </w:r>
      <w:r>
        <w:rPr>
          <w:rFonts w:hint="eastAsia"/>
          <w:lang w:eastAsia="zh-CN"/>
        </w:rPr>
        <w:t>原料</w:t>
      </w:r>
      <w:r>
        <w:rPr>
          <w:lang w:eastAsia="zh-CN"/>
        </w:rPr>
        <w:t>要求、</w:t>
      </w:r>
      <w:r>
        <w:rPr>
          <w:rFonts w:hint="eastAsia"/>
          <w:lang w:val="en-US" w:eastAsia="zh-CN"/>
        </w:rPr>
        <w:t>加工设施要求、</w:t>
      </w:r>
      <w:r>
        <w:rPr>
          <w:rFonts w:hint="eastAsia"/>
          <w:lang w:eastAsia="zh-CN"/>
        </w:rPr>
        <w:t>加工</w:t>
      </w:r>
      <w:r>
        <w:t>工艺</w:t>
      </w:r>
      <w:r>
        <w:rPr>
          <w:rFonts w:hint="eastAsia"/>
          <w:lang w:eastAsia="zh-CN"/>
        </w:rPr>
        <w:t>流程</w:t>
      </w:r>
      <w:r>
        <w:rPr>
          <w:rFonts w:eastAsiaTheme="majorEastAsia"/>
          <w:kern w:val="21"/>
          <w:lang w:eastAsia="zh-CN"/>
        </w:rPr>
        <w:t>、平行生产管理、</w:t>
      </w:r>
      <w:r>
        <w:rPr>
          <w:lang w:eastAsia="zh-CN"/>
        </w:rPr>
        <w:t>运输</w:t>
      </w:r>
      <w:r>
        <w:rPr>
          <w:rFonts w:eastAsiaTheme="majorEastAsia"/>
          <w:kern w:val="21"/>
        </w:rPr>
        <w:t>、生产废弃物处理</w:t>
      </w:r>
      <w:r>
        <w:rPr>
          <w:rFonts w:eastAsiaTheme="majorEastAsia" w:hint="eastAsia"/>
          <w:kern w:val="21"/>
          <w:lang w:eastAsia="zh-CN"/>
        </w:rPr>
        <w:t>和</w:t>
      </w:r>
      <w:r>
        <w:rPr>
          <w:rFonts w:eastAsiaTheme="majorEastAsia"/>
          <w:kern w:val="21"/>
          <w:lang w:eastAsia="zh-CN"/>
        </w:rPr>
        <w:t>生产</w:t>
      </w:r>
      <w:r>
        <w:rPr>
          <w:rFonts w:eastAsiaTheme="majorEastAsia"/>
          <w:kern w:val="21"/>
        </w:rPr>
        <w:t>档案管理等要求</w:t>
      </w:r>
      <w:r>
        <w:rPr>
          <w:lang w:eastAsia="zh-CN"/>
        </w:rPr>
        <w:t>。</w:t>
      </w:r>
    </w:p>
    <w:p w:rsidR="002B0404" w:rsidRDefault="000953F9" w:rsidP="001F35DB">
      <w:pPr>
        <w:pStyle w:val="a5"/>
        <w:ind w:firstLine="420"/>
      </w:pPr>
      <w:r>
        <w:t>本</w:t>
      </w:r>
      <w:r>
        <w:rPr>
          <w:rFonts w:hint="eastAsia"/>
          <w:lang w:val="en-US" w:eastAsia="zh-CN"/>
        </w:rPr>
        <w:t>文件</w:t>
      </w:r>
      <w:r>
        <w:t>适用于</w:t>
      </w:r>
      <w:r>
        <w:rPr>
          <w:rFonts w:hint="eastAsia"/>
          <w:lang w:val="en-US" w:eastAsia="zh-CN"/>
        </w:rPr>
        <w:t>绿色食品榨菜原料</w:t>
      </w:r>
      <w:r>
        <w:rPr>
          <w:lang w:eastAsia="zh-CN"/>
        </w:rPr>
        <w:t>的</w:t>
      </w:r>
      <w:r>
        <w:rPr>
          <w:rFonts w:hint="eastAsia"/>
          <w:lang w:val="en-US" w:eastAsia="zh-CN"/>
        </w:rPr>
        <w:t>生产</w:t>
      </w:r>
      <w:r>
        <w:t>。</w:t>
      </w:r>
    </w:p>
    <w:p w:rsidR="002B0404" w:rsidRDefault="000953F9" w:rsidP="001F35DB">
      <w:pPr>
        <w:pStyle w:val="1"/>
      </w:pPr>
      <w:bookmarkStart w:id="1" w:name="OLE_LINK2"/>
      <w:bookmarkStart w:id="2" w:name="OLE_LINK1"/>
      <w:r>
        <w:t>2 规范性引用文件</w:t>
      </w:r>
      <w:bookmarkEnd w:id="1"/>
      <w:bookmarkEnd w:id="2"/>
    </w:p>
    <w:p w:rsidR="002B0404" w:rsidRDefault="000953F9" w:rsidP="001F35DB">
      <w:pPr>
        <w:pStyle w:val="a5"/>
        <w:ind w:firstLine="420"/>
        <w:rPr>
          <w:lang w:val="en-US" w:eastAsia="zh-CN" w:bidi="ar"/>
        </w:rPr>
      </w:pPr>
      <w:r>
        <w:rPr>
          <w:lang w:val="en-US" w:eastAsia="zh-CN" w:bidi="ar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</w:t>
      </w:r>
    </w:p>
    <w:p w:rsidR="002B0404" w:rsidRDefault="000953F9" w:rsidP="001F35D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GB 2762 </w:t>
      </w:r>
      <w:r>
        <w:rPr>
          <w:rFonts w:hint="eastAsia"/>
          <w:lang w:val="en-US" w:eastAsia="zh-CN" w:bidi="ar"/>
        </w:rPr>
        <w:t>食品安全国家标准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食品中污染物限量</w:t>
      </w:r>
    </w:p>
    <w:p w:rsidR="002B0404" w:rsidRDefault="000953F9" w:rsidP="001F35D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GB 2763 </w:t>
      </w:r>
      <w:r>
        <w:rPr>
          <w:rFonts w:hint="eastAsia"/>
          <w:lang w:val="en-US" w:eastAsia="zh-CN" w:bidi="ar"/>
        </w:rPr>
        <w:t>食品安全国家标准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食品中农药最大残留限量</w:t>
      </w:r>
    </w:p>
    <w:p w:rsidR="002B0404" w:rsidRDefault="000953F9" w:rsidP="001F35DB">
      <w:pPr>
        <w:pStyle w:val="a5"/>
        <w:ind w:firstLine="420"/>
        <w:rPr>
          <w:lang w:bidi="ar"/>
        </w:rPr>
      </w:pPr>
      <w:r>
        <w:rPr>
          <w:rFonts w:hint="eastAsia"/>
          <w:lang w:val="en-US" w:eastAsia="zh-CN" w:bidi="ar"/>
        </w:rPr>
        <w:t xml:space="preserve">GB 4806.1 </w:t>
      </w:r>
      <w:r>
        <w:rPr>
          <w:rFonts w:hint="eastAsia"/>
          <w:lang w:val="en-US" w:eastAsia="zh-CN" w:bidi="ar"/>
        </w:rPr>
        <w:t>食品安全国家标准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食品接触材料及制品通用安全要求</w:t>
      </w:r>
    </w:p>
    <w:p w:rsidR="002B0404" w:rsidRDefault="000953F9" w:rsidP="001F35DB">
      <w:pPr>
        <w:pStyle w:val="a5"/>
        <w:ind w:firstLine="420"/>
        <w:rPr>
          <w:lang w:bidi="ar"/>
        </w:rPr>
      </w:pPr>
      <w:r>
        <w:rPr>
          <w:rFonts w:hint="eastAsia"/>
          <w:lang w:bidi="ar"/>
        </w:rPr>
        <w:t xml:space="preserve">GB 5749 </w:t>
      </w:r>
      <w:r>
        <w:rPr>
          <w:rFonts w:hint="eastAsia"/>
          <w:lang w:bidi="ar"/>
        </w:rPr>
        <w:t>生活饮用水卫生标准</w:t>
      </w:r>
    </w:p>
    <w:p w:rsidR="002B0404" w:rsidRDefault="000953F9" w:rsidP="001F35D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GB 14881 </w:t>
      </w:r>
      <w:r>
        <w:rPr>
          <w:rFonts w:hint="eastAsia"/>
          <w:lang w:val="en-US" w:eastAsia="zh-CN" w:bidi="ar"/>
        </w:rPr>
        <w:t>食品安全国家标准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食品生产通用卫生规范</w:t>
      </w:r>
    </w:p>
    <w:p w:rsidR="002B0404" w:rsidRDefault="000953F9" w:rsidP="001F35D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GB 31621 </w:t>
      </w:r>
      <w:r>
        <w:rPr>
          <w:rFonts w:hint="eastAsia"/>
          <w:lang w:val="en-US" w:eastAsia="zh-CN" w:bidi="ar"/>
        </w:rPr>
        <w:t>食品安全国家标准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食品经营过程卫生规范</w:t>
      </w:r>
    </w:p>
    <w:p w:rsidR="002B0404" w:rsidRDefault="000953F9" w:rsidP="001F35D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391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产地环境质量</w:t>
      </w:r>
      <w:bookmarkStart w:id="3" w:name="OLE_LINK7"/>
      <w:bookmarkStart w:id="4" w:name="OLE_LINK25"/>
      <w:bookmarkStart w:id="5" w:name="OLE_LINK11"/>
    </w:p>
    <w:p w:rsidR="002B0404" w:rsidRDefault="000953F9" w:rsidP="001F35D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437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酱腌菜</w:t>
      </w:r>
    </w:p>
    <w:bookmarkEnd w:id="3"/>
    <w:bookmarkEnd w:id="4"/>
    <w:bookmarkEnd w:id="5"/>
    <w:p w:rsidR="002B0404" w:rsidRDefault="000953F9" w:rsidP="001F35DB">
      <w:pPr>
        <w:pStyle w:val="a5"/>
        <w:ind w:firstLine="420"/>
        <w:rPr>
          <w:lang w:bidi="ar"/>
        </w:rPr>
      </w:pPr>
      <w:r>
        <w:rPr>
          <w:rFonts w:hint="eastAsia"/>
          <w:lang w:bidi="ar"/>
        </w:rPr>
        <w:t xml:space="preserve">NY/T 1040 </w:t>
      </w:r>
      <w:r>
        <w:rPr>
          <w:rFonts w:hint="eastAsia"/>
          <w:lang w:bidi="ar"/>
        </w:rPr>
        <w:t>绿色食品</w:t>
      </w:r>
      <w:r>
        <w:rPr>
          <w:rFonts w:hint="eastAsia"/>
          <w:lang w:bidi="ar"/>
        </w:rPr>
        <w:t xml:space="preserve"> </w:t>
      </w:r>
      <w:r>
        <w:rPr>
          <w:rFonts w:hint="eastAsia"/>
          <w:lang w:bidi="ar"/>
        </w:rPr>
        <w:t>食用盐</w:t>
      </w:r>
    </w:p>
    <w:p w:rsidR="002B0404" w:rsidRDefault="000953F9" w:rsidP="001F35DB">
      <w:pPr>
        <w:pStyle w:val="a5"/>
        <w:ind w:firstLine="420"/>
        <w:rPr>
          <w:lang w:bidi="ar"/>
        </w:rPr>
      </w:pPr>
      <w:bookmarkStart w:id="6" w:name="OLE_LINK12"/>
      <w:r>
        <w:rPr>
          <w:rFonts w:hint="eastAsia"/>
          <w:lang w:bidi="ar"/>
        </w:rPr>
        <w:t xml:space="preserve">NY/T 1056 </w:t>
      </w:r>
      <w:r>
        <w:rPr>
          <w:rFonts w:hint="eastAsia"/>
          <w:lang w:bidi="ar"/>
        </w:rPr>
        <w:t>绿色食品</w:t>
      </w:r>
      <w:r>
        <w:rPr>
          <w:rFonts w:hint="eastAsia"/>
          <w:lang w:bidi="ar"/>
        </w:rPr>
        <w:t xml:space="preserve"> </w:t>
      </w:r>
      <w:r w:rsidR="0007604F">
        <w:rPr>
          <w:rFonts w:hint="eastAsia"/>
          <w:lang w:eastAsia="zh-CN" w:bidi="ar"/>
        </w:rPr>
        <w:t>储</w:t>
      </w:r>
      <w:r w:rsidR="0007604F">
        <w:rPr>
          <w:rFonts w:hint="eastAsia"/>
          <w:lang w:bidi="ar"/>
        </w:rPr>
        <w:t>藏运输准则</w:t>
      </w:r>
    </w:p>
    <w:p w:rsidR="002B0404" w:rsidRDefault="000953F9" w:rsidP="001F35D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1324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芥菜类蔬菜</w:t>
      </w:r>
    </w:p>
    <w:bookmarkEnd w:id="6"/>
    <w:p w:rsidR="002B0404" w:rsidRDefault="000953F9" w:rsidP="001F35DB">
      <w:pPr>
        <w:pStyle w:val="1"/>
      </w:pPr>
      <w:r>
        <w:t>3 术语和定义</w:t>
      </w:r>
    </w:p>
    <w:p w:rsidR="002B0404" w:rsidRDefault="000953F9" w:rsidP="001F35DB">
      <w:pPr>
        <w:pStyle w:val="a5"/>
        <w:ind w:firstLine="420"/>
      </w:pPr>
      <w:r>
        <w:rPr>
          <w:rFonts w:hint="eastAsia"/>
          <w:lang w:eastAsia="zh-CN"/>
        </w:rPr>
        <w:t>下列术语和</w:t>
      </w:r>
      <w:r>
        <w:rPr>
          <w:rFonts w:hint="eastAsia"/>
          <w:lang w:val="en-US" w:eastAsia="zh-CN"/>
        </w:rPr>
        <w:t>定义</w:t>
      </w:r>
      <w:r>
        <w:rPr>
          <w:rFonts w:hint="eastAsia"/>
          <w:lang w:eastAsia="zh-CN"/>
        </w:rPr>
        <w:t>适用于本文件。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ascii="Times New Roman" w:hAnsi="Times New Roman" w:hint="default"/>
          <w:color w:val="FF0000"/>
          <w:szCs w:val="20"/>
        </w:rPr>
      </w:pPr>
      <w:r>
        <w:t>3.1</w:t>
      </w:r>
      <w:r>
        <w:rPr>
          <w:rFonts w:hint="default"/>
        </w:rPr>
        <w:t xml:space="preserve"> </w:t>
      </w:r>
      <w:r>
        <w:t>绿色食品榨菜原料</w:t>
      </w:r>
    </w:p>
    <w:p w:rsidR="002B0404" w:rsidRDefault="000953F9" w:rsidP="001F35DB">
      <w:pPr>
        <w:pStyle w:val="a5"/>
        <w:ind w:firstLine="420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以</w:t>
      </w:r>
      <w:r>
        <w:rPr>
          <w:rFonts w:hint="eastAsia"/>
          <w:color w:val="000000" w:themeColor="text1"/>
          <w:lang w:val="en-US" w:eastAsia="zh-CN"/>
        </w:rPr>
        <w:t>新鲜青菜头</w:t>
      </w:r>
      <w:r>
        <w:rPr>
          <w:rFonts w:hint="eastAsia"/>
          <w:color w:val="000000" w:themeColor="text1"/>
          <w:lang w:eastAsia="zh-CN"/>
        </w:rPr>
        <w:t>为原料，</w:t>
      </w:r>
      <w:r>
        <w:rPr>
          <w:rFonts w:hint="eastAsia"/>
          <w:szCs w:val="24"/>
          <w:lang w:val="en-US" w:eastAsia="zh-CN"/>
        </w:rPr>
        <w:t>经食盐腌渍等工艺加工而成的符合绿色食品</w:t>
      </w:r>
      <w:proofErr w:type="gramStart"/>
      <w:r>
        <w:rPr>
          <w:rFonts w:hint="eastAsia"/>
          <w:szCs w:val="24"/>
          <w:lang w:val="en-US" w:eastAsia="zh-CN"/>
        </w:rPr>
        <w:t>酱</w:t>
      </w:r>
      <w:proofErr w:type="gramEnd"/>
      <w:r>
        <w:rPr>
          <w:rFonts w:hint="eastAsia"/>
          <w:szCs w:val="24"/>
          <w:lang w:val="en-US" w:eastAsia="zh-CN"/>
        </w:rPr>
        <w:t>腌菜标准的蔬菜制品。</w:t>
      </w:r>
    </w:p>
    <w:p w:rsidR="002B0404" w:rsidRDefault="000953F9" w:rsidP="001F35DB">
      <w:pPr>
        <w:pStyle w:val="1"/>
      </w:pPr>
      <w:r>
        <w:t>4 生产</w:t>
      </w:r>
      <w:r>
        <w:rPr>
          <w:rFonts w:hint="eastAsia"/>
        </w:rPr>
        <w:t>环境</w:t>
      </w:r>
      <w:r>
        <w:t>要求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hint="default"/>
        </w:rPr>
      </w:pPr>
      <w:r>
        <w:t>4.1 选址及厂区环境</w:t>
      </w:r>
    </w:p>
    <w:p w:rsidR="002B0404" w:rsidRDefault="000953F9" w:rsidP="001F35DB">
      <w:pPr>
        <w:pStyle w:val="a5"/>
        <w:ind w:firstLine="420"/>
        <w:rPr>
          <w:rFonts w:ascii="宋体"/>
        </w:rPr>
      </w:pPr>
      <w:r>
        <w:t>应符合</w:t>
      </w:r>
      <w:r>
        <w:rPr>
          <w:rFonts w:hint="eastAsia"/>
        </w:rPr>
        <w:t>GB 14881</w:t>
      </w:r>
      <w:r>
        <w:rPr>
          <w:rFonts w:hint="eastAsia"/>
          <w:lang w:eastAsia="zh-CN"/>
        </w:rPr>
        <w:t>和</w:t>
      </w:r>
      <w:r>
        <w:t>NY/T 391</w:t>
      </w:r>
      <w:r>
        <w:rPr>
          <w:rFonts w:hint="eastAsia"/>
        </w:rPr>
        <w:t>的</w:t>
      </w:r>
      <w:r>
        <w:rPr>
          <w:rFonts w:hAnsi="宋体" w:hint="eastAsia"/>
        </w:rPr>
        <w:t>规定。绿色食品</w:t>
      </w:r>
      <w:r>
        <w:rPr>
          <w:rFonts w:hint="eastAsia"/>
          <w:lang w:val="en-US" w:eastAsia="zh-CN"/>
        </w:rPr>
        <w:t>榨菜原料</w:t>
      </w:r>
      <w:r>
        <w:rPr>
          <w:rFonts w:hint="eastAsia"/>
        </w:rPr>
        <w:t>生产应选择生态环境良好、无污染的地区，远离工矿区、公路铁路干线和生活区，避开污染源。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hint="default"/>
        </w:rPr>
      </w:pPr>
      <w:r>
        <w:t>4.2</w:t>
      </w:r>
      <w:r>
        <w:rPr>
          <w:rFonts w:hint="default"/>
        </w:rPr>
        <w:t xml:space="preserve"> </w:t>
      </w:r>
      <w:r>
        <w:t>厂房和车间</w:t>
      </w:r>
    </w:p>
    <w:p w:rsidR="002B0404" w:rsidRDefault="000953F9" w:rsidP="001F35DB">
      <w:pPr>
        <w:pStyle w:val="a5"/>
        <w:ind w:firstLine="420"/>
      </w:pPr>
      <w:r>
        <w:rPr>
          <w:rFonts w:hint="eastAsia"/>
          <w:lang w:val="en-US" w:eastAsia="zh-CN"/>
        </w:rPr>
        <w:t>厂房和车间的设计及</w:t>
      </w:r>
      <w:r>
        <w:rPr>
          <w:rFonts w:asciiTheme="minorHAnsi" w:eastAsiaTheme="minorEastAsia" w:cstheme="minorBidi" w:hint="eastAsia"/>
          <w:lang w:val="en-US" w:eastAsia="zh-CN"/>
        </w:rPr>
        <w:t>布局</w:t>
      </w:r>
      <w:r>
        <w:rPr>
          <w:rFonts w:hint="eastAsia"/>
          <w:lang w:val="en-US" w:eastAsia="zh-CN"/>
        </w:rPr>
        <w:t>应避免</w:t>
      </w:r>
      <w:r>
        <w:rPr>
          <w:rFonts w:cs="Times New Roman" w:hint="eastAsia"/>
          <w:lang w:val="en-US" w:eastAsia="zh-CN" w:bidi="ar"/>
        </w:rPr>
        <w:t>食品</w:t>
      </w:r>
      <w:r>
        <w:rPr>
          <w:rFonts w:hint="eastAsia"/>
          <w:lang w:val="en-US" w:eastAsia="zh-CN"/>
        </w:rPr>
        <w:t>生产中发生交叉污染，内部结构与材料应采用适当的耐用材料建造，</w:t>
      </w:r>
      <w:r>
        <w:rPr>
          <w:rFonts w:cs="Times New Roman" w:hint="eastAsia"/>
          <w:lang w:val="en-US" w:eastAsia="zh-CN"/>
        </w:rPr>
        <w:t>应符合</w:t>
      </w:r>
      <w:r>
        <w:rPr>
          <w:rFonts w:hint="eastAsia"/>
          <w:lang w:val="en-US" w:eastAsia="zh-CN"/>
        </w:rPr>
        <w:t>GB 14881</w:t>
      </w:r>
      <w:r>
        <w:rPr>
          <w:rFonts w:cs="Times New Roman" w:hint="eastAsia"/>
          <w:lang w:val="en-US" w:eastAsia="zh-CN"/>
        </w:rPr>
        <w:t>的规定。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lastRenderedPageBreak/>
        <w:t xml:space="preserve">4.3 </w:t>
      </w:r>
      <w:r>
        <w:t>卫生</w:t>
      </w:r>
      <w:r>
        <w:rPr>
          <w:rFonts w:cs="黑体"/>
          <w:szCs w:val="21"/>
        </w:rPr>
        <w:t>要求</w:t>
      </w:r>
    </w:p>
    <w:p w:rsidR="002B0404" w:rsidRDefault="000953F9" w:rsidP="001F35DB">
      <w:pPr>
        <w:pStyle w:val="a5"/>
        <w:ind w:firstLine="420"/>
        <w:rPr>
          <w:lang w:eastAsia="zh-CN"/>
        </w:rPr>
      </w:pPr>
      <w:r>
        <w:rPr>
          <w:rFonts w:cs="Times New Roman" w:hint="eastAsia"/>
          <w:lang w:val="en-US" w:eastAsia="zh-CN"/>
        </w:rPr>
        <w:t>应符合</w:t>
      </w:r>
      <w:r>
        <w:rPr>
          <w:rFonts w:cs="Times New Roman" w:hint="eastAsia"/>
          <w:lang w:val="en-US" w:eastAsia="zh-CN"/>
        </w:rPr>
        <w:t>GB 14881</w:t>
      </w:r>
      <w:r>
        <w:rPr>
          <w:rFonts w:cs="Times New Roman" w:hint="eastAsia"/>
          <w:lang w:val="en-US" w:eastAsia="zh-CN"/>
        </w:rPr>
        <w:t>的规定。所选设备设施应符合绿色食品加工要求；与被加工原料、半成品、成品直接接触的零配件必须选用无污染材料；与被加工原料、半成品、成品直接接触的部位必须严禁漏油、渗油。</w:t>
      </w:r>
    </w:p>
    <w:p w:rsidR="002B0404" w:rsidRDefault="000953F9" w:rsidP="001F35DB">
      <w:pPr>
        <w:pStyle w:val="1"/>
      </w:pPr>
      <w:r>
        <w:rPr>
          <w:rFonts w:hint="eastAsia"/>
        </w:rPr>
        <w:t xml:space="preserve">5 </w:t>
      </w:r>
      <w:r>
        <w:t>原料</w:t>
      </w:r>
      <w:r>
        <w:rPr>
          <w:rFonts w:hint="eastAsia"/>
        </w:rPr>
        <w:t>要求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5.1 原料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加工用的青菜头应符合</w:t>
      </w:r>
      <w:r>
        <w:rPr>
          <w:rFonts w:cs="Times New Roman" w:hint="eastAsia"/>
          <w:lang w:val="en-US" w:eastAsia="zh-CN"/>
        </w:rPr>
        <w:t>NY/T 1324</w:t>
      </w:r>
      <w:r>
        <w:rPr>
          <w:rFonts w:cs="Times New Roman" w:hint="eastAsia"/>
          <w:lang w:val="en-US" w:eastAsia="zh-CN"/>
        </w:rPr>
        <w:t>及相关绿色食品标准的规定。配料中至少</w:t>
      </w:r>
      <w:r>
        <w:rPr>
          <w:rFonts w:cs="Times New Roman" w:hint="eastAsia"/>
          <w:lang w:val="en-US" w:eastAsia="zh-CN"/>
        </w:rPr>
        <w:t>90%</w:t>
      </w:r>
      <w:r>
        <w:rPr>
          <w:rFonts w:cs="Times New Roman" w:hint="eastAsia"/>
          <w:lang w:val="en-US" w:eastAsia="zh-CN"/>
        </w:rPr>
        <w:t>（含）以上原料应是通过标志许可的绿色食品及其副产品，或是按照绿色食品生产方式生产的产品及其副产品。配料中其他</w:t>
      </w:r>
      <w:r>
        <w:rPr>
          <w:rFonts w:cs="Times New Roman" w:hint="eastAsia"/>
          <w:lang w:val="en-US" w:eastAsia="zh-CN"/>
        </w:rPr>
        <w:t>10%</w:t>
      </w:r>
      <w:r>
        <w:rPr>
          <w:rFonts w:cs="Times New Roman" w:hint="eastAsia"/>
          <w:lang w:val="en-US" w:eastAsia="zh-CN"/>
        </w:rPr>
        <w:t>以下原料应符合《绿色食品标志许可审查工作规范》第十三条的规定。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hint="default"/>
        </w:rPr>
      </w:pPr>
      <w:r>
        <w:t>5.2</w:t>
      </w:r>
      <w:r>
        <w:rPr>
          <w:rFonts w:hint="default"/>
        </w:rPr>
        <w:t xml:space="preserve"> </w:t>
      </w:r>
      <w:r>
        <w:t>辅料</w:t>
      </w:r>
    </w:p>
    <w:p w:rsidR="002B0404" w:rsidRDefault="000953F9" w:rsidP="001F35DB">
      <w:pPr>
        <w:pStyle w:val="a5"/>
        <w:ind w:firstLine="420"/>
        <w:rPr>
          <w:rFonts w:cs="Times New Roman"/>
        </w:rPr>
      </w:pPr>
      <w:r>
        <w:rPr>
          <w:rFonts w:cs="Times New Roman" w:hint="eastAsia"/>
          <w:lang w:val="en-US" w:eastAsia="zh-CN"/>
        </w:rPr>
        <w:t>非加碘食用盐，</w:t>
      </w:r>
      <w:r>
        <w:rPr>
          <w:rFonts w:cs="Times New Roman" w:hint="eastAsia"/>
        </w:rPr>
        <w:t>应符合</w:t>
      </w:r>
      <w:r>
        <w:rPr>
          <w:rFonts w:hint="eastAsia"/>
        </w:rPr>
        <w:t xml:space="preserve">NY/T </w:t>
      </w:r>
      <w:r>
        <w:rPr>
          <w:rFonts w:cs="Times New Roman" w:hint="eastAsia"/>
          <w:lang w:val="en-US" w:eastAsia="zh-CN"/>
        </w:rPr>
        <w:t>1040</w:t>
      </w:r>
      <w:r>
        <w:rPr>
          <w:rFonts w:cs="Times New Roman" w:hint="eastAsia"/>
        </w:rPr>
        <w:t>的</w:t>
      </w:r>
      <w:r>
        <w:rPr>
          <w:rFonts w:cs="Times New Roman" w:hint="eastAsia"/>
          <w:lang w:val="en-US" w:eastAsia="zh-CN"/>
        </w:rPr>
        <w:t>规定</w:t>
      </w:r>
      <w:r>
        <w:rPr>
          <w:rFonts w:cs="Times New Roman" w:hint="eastAsia"/>
        </w:rPr>
        <w:t>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hint="default"/>
        </w:rPr>
      </w:pPr>
      <w:r>
        <w:t xml:space="preserve">5.3 加工用水 </w:t>
      </w:r>
    </w:p>
    <w:p w:rsidR="002B0404" w:rsidRDefault="000953F9" w:rsidP="001F35DB">
      <w:pPr>
        <w:pStyle w:val="a5"/>
        <w:ind w:firstLine="420"/>
      </w:pPr>
      <w:r>
        <w:t>应符合</w:t>
      </w:r>
      <w:r>
        <w:rPr>
          <w:rFonts w:hint="eastAsia"/>
          <w:lang w:val="en-US" w:eastAsia="zh-CN"/>
        </w:rPr>
        <w:t>NY/T 391</w:t>
      </w:r>
      <w:r>
        <w:rPr>
          <w:rFonts w:ascii="宋体" w:hAnsi="宋体" w:hint="eastAsia"/>
          <w:lang w:val="en-US" w:eastAsia="zh-CN"/>
        </w:rPr>
        <w:t>和</w:t>
      </w:r>
      <w:r>
        <w:rPr>
          <w:rFonts w:hint="eastAsia"/>
          <w:lang w:val="en-US" w:eastAsia="zh-CN"/>
        </w:rPr>
        <w:t>GB 5749</w:t>
      </w:r>
      <w:r>
        <w:t>的规定。</w:t>
      </w:r>
      <w:r>
        <w:rPr>
          <w:rFonts w:hint="eastAsia"/>
          <w:lang w:val="en-US" w:eastAsia="zh-CN"/>
        </w:rPr>
        <w:t>水源来自于公共供水系统或非公共供水系统的地下水、地表水等。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hint="default"/>
        </w:rPr>
      </w:pPr>
      <w:r>
        <w:t>5.4 采购、运输、验收、储存</w:t>
      </w:r>
    </w:p>
    <w:p w:rsidR="002B0404" w:rsidRDefault="000953F9" w:rsidP="001F35DB">
      <w:pPr>
        <w:pStyle w:val="a5"/>
        <w:ind w:firstLine="420"/>
      </w:pPr>
      <w:r>
        <w:t>原辅料的</w:t>
      </w:r>
      <w:r>
        <w:rPr>
          <w:rFonts w:hint="eastAsia"/>
        </w:rPr>
        <w:t>采购、运输、验收、储存应按照</w:t>
      </w:r>
      <w:r>
        <w:rPr>
          <w:rFonts w:hint="eastAsia"/>
        </w:rPr>
        <w:t>GB 31621</w:t>
      </w:r>
      <w:r w:rsidR="007A2F72">
        <w:rPr>
          <w:rFonts w:hint="eastAsia"/>
          <w:lang w:eastAsia="zh-CN"/>
        </w:rPr>
        <w:t>和</w:t>
      </w:r>
      <w:r w:rsidR="007A2F72">
        <w:rPr>
          <w:rFonts w:hint="eastAsia"/>
          <w:lang w:bidi="ar"/>
        </w:rPr>
        <w:t>NY/T 1056</w:t>
      </w:r>
      <w:r>
        <w:rPr>
          <w:rFonts w:hint="eastAsia"/>
        </w:rPr>
        <w:t>规定执行。</w:t>
      </w:r>
    </w:p>
    <w:p w:rsidR="002B0404" w:rsidRDefault="000953F9" w:rsidP="001F35DB">
      <w:pPr>
        <w:pStyle w:val="1"/>
      </w:pPr>
      <w:r>
        <w:rPr>
          <w:rFonts w:hint="eastAsia"/>
        </w:rPr>
        <w:t>6 加工设施要求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6.1 腌制设施</w:t>
      </w:r>
    </w:p>
    <w:p w:rsidR="002B0404" w:rsidRDefault="000953F9" w:rsidP="001F35DB">
      <w:pPr>
        <w:pStyle w:val="a5"/>
        <w:ind w:firstLine="420"/>
        <w:rPr>
          <w:lang w:val="en-US" w:eastAsia="zh-CN"/>
        </w:rPr>
      </w:pPr>
      <w:bookmarkStart w:id="7" w:name="OLE_LINK28"/>
      <w:r>
        <w:rPr>
          <w:rFonts w:hint="eastAsia"/>
          <w:lang w:val="en-US" w:eastAsia="zh-CN"/>
        </w:rPr>
        <w:t>应符合</w:t>
      </w:r>
      <w:r>
        <w:rPr>
          <w:rFonts w:hint="eastAsia"/>
          <w:lang w:val="en-US" w:eastAsia="zh-CN"/>
        </w:rPr>
        <w:t>GB 14881</w:t>
      </w:r>
      <w:r>
        <w:rPr>
          <w:rFonts w:hint="eastAsia"/>
          <w:lang w:val="en-US" w:eastAsia="zh-CN"/>
        </w:rPr>
        <w:t>的规定。腌制设施主要为腌制池，其材料应稳定、无毒无害、不易受污染、不渗漏、干净、卫生。</w:t>
      </w:r>
      <w:bookmarkEnd w:id="7"/>
    </w:p>
    <w:p w:rsidR="002B0404" w:rsidRDefault="000953F9" w:rsidP="001F35DB">
      <w:pPr>
        <w:pStyle w:val="2"/>
        <w:adjustRightInd w:val="0"/>
        <w:snapToGrid w:val="0"/>
        <w:jc w:val="both"/>
        <w:rPr>
          <w:rFonts w:hint="default"/>
        </w:rPr>
      </w:pPr>
      <w:r>
        <w:t>6.2</w:t>
      </w:r>
      <w:r>
        <w:rPr>
          <w:rFonts w:hint="default"/>
        </w:rPr>
        <w:t xml:space="preserve"> </w:t>
      </w:r>
      <w:r>
        <w:t>辅助材料</w:t>
      </w:r>
    </w:p>
    <w:p w:rsidR="002B0404" w:rsidRPr="001F35DB" w:rsidRDefault="000953F9" w:rsidP="001F35DB">
      <w:pPr>
        <w:pStyle w:val="3"/>
        <w:rPr>
          <w:rFonts w:ascii="Times New Roman" w:eastAsia="宋体" w:hAnsi="Times New Roman" w:cs="宋体" w:hint="default"/>
          <w:kern w:val="2"/>
          <w:szCs w:val="21"/>
          <w:lang w:bidi="hu-HU"/>
        </w:rPr>
      </w:pPr>
      <w:r>
        <w:t>6.2.1</w:t>
      </w:r>
      <w:r>
        <w:rPr>
          <w:rFonts w:hint="default"/>
        </w:rPr>
        <w:t xml:space="preserve"> </w:t>
      </w:r>
      <w:r w:rsidRPr="001F35DB">
        <w:rPr>
          <w:rFonts w:ascii="Times New Roman" w:eastAsia="宋体" w:hAnsi="Times New Roman" w:cs="宋体"/>
          <w:kern w:val="2"/>
          <w:szCs w:val="21"/>
          <w:lang w:bidi="hu-HU"/>
        </w:rPr>
        <w:t>塑料管：应符合</w:t>
      </w:r>
      <w:r w:rsidRPr="001F35DB">
        <w:rPr>
          <w:rFonts w:ascii="Times New Roman" w:eastAsia="宋体" w:hAnsi="Times New Roman" w:cs="宋体"/>
          <w:kern w:val="2"/>
          <w:szCs w:val="21"/>
          <w:lang w:bidi="hu-HU"/>
        </w:rPr>
        <w:t>GB 4806.1</w:t>
      </w:r>
      <w:r w:rsidRPr="001F35DB">
        <w:rPr>
          <w:rFonts w:ascii="Times New Roman" w:eastAsia="宋体" w:hAnsi="Times New Roman" w:cs="宋体"/>
          <w:kern w:val="2"/>
          <w:szCs w:val="21"/>
          <w:lang w:bidi="hu-HU"/>
        </w:rPr>
        <w:t>要求，其材料应稳定、无毒无害、耐酸、耐盐。</w:t>
      </w:r>
    </w:p>
    <w:p w:rsidR="002B0404" w:rsidRPr="001F35DB" w:rsidRDefault="000953F9" w:rsidP="001F35DB">
      <w:pPr>
        <w:pStyle w:val="3"/>
        <w:rPr>
          <w:rFonts w:ascii="Times New Roman" w:eastAsia="宋体" w:hAnsi="Times New Roman" w:cs="宋体" w:hint="default"/>
          <w:kern w:val="2"/>
          <w:szCs w:val="21"/>
          <w:lang w:bidi="hu-HU"/>
        </w:rPr>
      </w:pPr>
      <w:r>
        <w:t>6.2.2</w:t>
      </w:r>
      <w:r>
        <w:rPr>
          <w:rFonts w:hint="default"/>
        </w:rPr>
        <w:t xml:space="preserve"> </w:t>
      </w:r>
      <w:r w:rsidRPr="001F35DB">
        <w:rPr>
          <w:rFonts w:ascii="Times New Roman" w:eastAsia="宋体" w:hAnsi="Times New Roman" w:cs="宋体"/>
          <w:kern w:val="2"/>
          <w:szCs w:val="21"/>
          <w:lang w:bidi="hu-HU"/>
        </w:rPr>
        <w:t>塑料薄膜：应符合</w:t>
      </w:r>
      <w:r w:rsidRPr="001F35DB">
        <w:rPr>
          <w:rFonts w:ascii="Times New Roman" w:eastAsia="宋体" w:hAnsi="Times New Roman" w:cs="宋体"/>
          <w:kern w:val="2"/>
          <w:szCs w:val="21"/>
          <w:lang w:bidi="hu-HU"/>
        </w:rPr>
        <w:t>GB 4806.1</w:t>
      </w:r>
      <w:r w:rsidRPr="001F35DB">
        <w:rPr>
          <w:rFonts w:ascii="Times New Roman" w:eastAsia="宋体" w:hAnsi="Times New Roman" w:cs="宋体"/>
          <w:kern w:val="2"/>
          <w:szCs w:val="21"/>
          <w:lang w:bidi="hu-HU"/>
        </w:rPr>
        <w:t>要求，无渗漏，半透明。</w:t>
      </w:r>
    </w:p>
    <w:p w:rsidR="002B0404" w:rsidRPr="001F35DB" w:rsidRDefault="000953F9" w:rsidP="001F35DB">
      <w:pPr>
        <w:pStyle w:val="3"/>
        <w:rPr>
          <w:rFonts w:ascii="Times New Roman" w:eastAsia="宋体" w:hAnsi="Times New Roman" w:cs="宋体" w:hint="default"/>
          <w:kern w:val="2"/>
          <w:szCs w:val="21"/>
          <w:lang w:bidi="hu-HU"/>
        </w:rPr>
      </w:pPr>
      <w:r>
        <w:t>6.2.3</w:t>
      </w:r>
      <w:r>
        <w:rPr>
          <w:rFonts w:hint="default"/>
        </w:rPr>
        <w:t xml:space="preserve"> </w:t>
      </w:r>
      <w:r w:rsidRPr="001F35DB">
        <w:rPr>
          <w:rFonts w:ascii="Times New Roman" w:eastAsia="宋体" w:hAnsi="Times New Roman" w:cs="宋体"/>
          <w:kern w:val="2"/>
          <w:szCs w:val="21"/>
          <w:lang w:bidi="hu-HU"/>
        </w:rPr>
        <w:t>河沙：应清洁、干燥、无杂质。</w:t>
      </w:r>
    </w:p>
    <w:p w:rsidR="002B0404" w:rsidRDefault="000953F9" w:rsidP="001F35DB">
      <w:pPr>
        <w:pStyle w:val="1"/>
      </w:pP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>加工</w:t>
      </w:r>
      <w:r>
        <w:t>工艺流程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7.1 工艺流程图</w:t>
      </w:r>
    </w:p>
    <w:p w:rsidR="002B0404" w:rsidRDefault="008E532A" w:rsidP="001F35DB">
      <w:pPr>
        <w:pStyle w:val="3"/>
        <w:rPr>
          <w:rFonts w:hint="default"/>
          <w:noProof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65408" behindDoc="0" locked="0" layoutInCell="1" allowOverlap="1" wp14:anchorId="381D3E18" wp14:editId="54E3FF73">
                <wp:simplePos x="0" y="0"/>
                <wp:positionH relativeFrom="column">
                  <wp:posOffset>35560</wp:posOffset>
                </wp:positionH>
                <wp:positionV relativeFrom="paragraph">
                  <wp:posOffset>175895</wp:posOffset>
                </wp:positionV>
                <wp:extent cx="5256530" cy="1161415"/>
                <wp:effectExtent l="0" t="0" r="0" b="0"/>
                <wp:wrapTopAndBottom/>
                <wp:docPr id="28" name="画布 28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42545" y="447675"/>
                            <a:ext cx="658800" cy="215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青菜头验收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1430655" y="449580"/>
                            <a:ext cx="658800" cy="21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穿串和晾晒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2225674" y="451485"/>
                            <a:ext cx="432000" cy="21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下架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702945" y="551180"/>
                            <a:ext cx="1397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856615" y="440055"/>
                            <a:ext cx="432000" cy="21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搭架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1292225" y="553085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2086610" y="552450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658745" y="562610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2806065" y="457200"/>
                            <a:ext cx="664210" cy="215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次腌制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2813049" y="85090"/>
                            <a:ext cx="658800" cy="21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食用盐验收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4212590" y="466090"/>
                            <a:ext cx="660400" cy="215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次腌制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4076065" y="570230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3418205" y="826956"/>
                            <a:ext cx="658800" cy="21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次腌制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20" name="直接连接符 20"/>
                        <wps:cNvCnPr/>
                        <wps:spPr>
                          <a:xfrm flipH="1">
                            <a:off x="4079240" y="942161"/>
                            <a:ext cx="140400" cy="25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 flipH="1">
                            <a:off x="3257550" y="939631"/>
                            <a:ext cx="1440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2825550" y="827062"/>
                            <a:ext cx="432000" cy="21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rFonts w:eastAsia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储藏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23" name="直接连接符 23"/>
                        <wps:cNvCnPr/>
                        <wps:spPr>
                          <a:xfrm>
                            <a:off x="3136900" y="310515"/>
                            <a:ext cx="1270" cy="139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4" name="直接连接符 24"/>
                        <wps:cNvCnPr/>
                        <wps:spPr>
                          <a:xfrm>
                            <a:off x="3472815" y="561975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3635375" y="459105"/>
                            <a:ext cx="432000" cy="215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rFonts w:eastAsia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囤压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4552315" y="685244"/>
                            <a:ext cx="1905" cy="1404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4225923" y="826805"/>
                            <a:ext cx="658800" cy="215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E532A" w:rsidRDefault="008E532A" w:rsidP="008E532A">
                              <w:pPr>
                                <w:jc w:val="center"/>
                                <w:rPr>
                                  <w:rFonts w:eastAsia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囤压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381D3E18" id="画布 28" o:spid="_x0000_s1026" editas="canvas" style="position:absolute;margin-left:2.8pt;margin-top:13.85pt;width:413.9pt;height:91.45pt;z-index:251665408" coordsize="52565,11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65;height:11614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8" type="#_x0000_t202" style="position:absolute;left:425;top:4476;width:6588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eZR8EA&#10;AADaAAAADwAAAGRycy9kb3ducmV2LnhtbERP24rCMBB9F/yHMIIvoukKulqNsggLCy6Ilw8Ym2lT&#10;bSalyWrXr98Iwj4Nh3Od5bq1lbhR40vHCt5GCQjizOmSCwWn4+dwBsIHZI2VY1LwSx7Wq25nial2&#10;d97T7RAKEUPYp6jAhFCnUvrMkEU/cjVx5HLXWAwRNoXUDd5juK3kOEmm0mLJscFgTRtD2fXwYxU8&#10;9tX7YLs9Tzbztgxmnu++d5dcqX6v/ViACNSGf/HL/aXjfHi+8rx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3mUfBAAAA2gAAAA8AAAAAAAAAAAAAAAAAmAIAAGRycy9kb3du&#10;cmV2LnhtbFBLBQYAAAAABAAEAPUAAACGAwAAAAA=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青菜头验收</w:t>
                        </w:r>
                      </w:p>
                    </w:txbxContent>
                  </v:textbox>
                </v:shape>
                <v:shape id="文本框 2" o:spid="_x0000_s1029" type="#_x0000_t202" style="position:absolute;left:14306;top:4495;width:6588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UHMMQA&#10;AADaAAAADwAAAGRycy9kb3ducmV2LnhtbESP3WoCMRSE7wXfIRyhN6JZBVtdjSKCULAg/jzAcXN2&#10;s7o5WTZR1z59Uyj0cpiZb5jFqrWVeFDjS8cKRsMEBHHmdMmFgvNpO5iC8AFZY+WYFLzIw2rZ7Sww&#10;1e7JB3ocQyEihH2KCkwIdSqlzwxZ9ENXE0cvd43FEGVTSN3gM8JtJcdJ8i4tlhwXDNa0MZTdjner&#10;4PtQffR3u8tkM2vLYGb5/mt/zZV667XrOYhAbfgP/7U/tYIx/F6JN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lBzDEAAAA2gAAAA8AAAAAAAAAAAAAAAAAmAIAAGRycy9k&#10;b3ducmV2LnhtbFBLBQYAAAAABAAEAPUAAACJAwAAAAA=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穿串和晾晒</w:t>
                        </w:r>
                      </w:p>
                    </w:txbxContent>
                  </v:textbox>
                </v:shape>
                <v:shape id="文本框 3" o:spid="_x0000_s1030" type="#_x0000_t202" style="position:absolute;left:22256;top:4514;width:432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iq8UA&#10;AADaAAAADwAAAGRycy9kb3ducmV2LnhtbESP3WrCQBSE7wu+w3KE3pRmY6VW06wigiBYEH8e4DR7&#10;ko1mz4bsqmmfvlso9HKYmW+YfNHbRtyo87VjBaMkBUFcOF1zpeB0XD9PQfiArLFxTAq+yMNiPnjI&#10;MdPuznu6HUIlIoR9hgpMCG0mpS8MWfSJa4mjV7rOYoiyq6Tu8B7htpEvaTqRFmuOCwZbWhkqLoer&#10;VfC9b96ettvP19Wsr4OZlbuP3blU6nHYL99BBOrDf/ivvdEKxvB7Jd4A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qaKrxQAAANoAAAAPAAAAAAAAAAAAAAAAAJgCAABkcnMv&#10;ZG93bnJldi54bWxQSwUGAAAAAAQABAD1AAAAigMAAAAA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下架</w:t>
                        </w:r>
                      </w:p>
                    </w:txbxContent>
                  </v:textbox>
                </v:shape>
                <v:line id="直接连接符 8" o:spid="_x0000_s1031" style="position:absolute;visibility:visible;mso-wrap-style:square" from="7029,5511" to="8426,5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tBF8EAAADaAAAADwAAAGRycy9kb3ducmV2LnhtbERP3WrCMBS+F/YO4Qx2I5pOcJudaZGB&#10;MLwYrNsDHJtjG9ac1Cb90adfLgQvP77/bT7ZRgzUeeNYwfMyAUFcOm24UvD7s1+8gfABWWPjmBRc&#10;yEOePcy2mGo38jcNRahEDGGfooI6hDaV0pc1WfRL1xJH7uQ6iyHCrpK6wzGG20aukuRFWjQcG2ps&#10;6aOm8q/orYK1OZ9fT/1XM+wOuDna69wcJSn19Djt3kEEmsJdfHN/agVxa7wSb4DM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G0EXwQAAANoAAAAPAAAAAAAAAAAAAAAA&#10;AKECAABkcnMvZG93bnJldi54bWxQSwUGAAAAAAQABAD5AAAAjwMAAAAA&#10;">
                  <v:stroke endarrow="open"/>
                </v:line>
                <v:shape id="文本框 9" o:spid="_x0000_s1032" type="#_x0000_t202" style="position:absolute;left:8566;top:4400;width:4320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VQcQA&#10;AADaAAAADwAAAGRycy9kb3ducmV2LnhtbESP0WrCQBRE3wX/YblCX6RuKrQ20VVEEAoKovYDbrM3&#10;2Wj2bshuNfXrXaHg4zAzZ5jZorO1uFDrK8cK3kYJCOLc6YpLBd/H9esnCB+QNdaOScEfeVjM+70Z&#10;ZtpdeU+XQyhFhLDPUIEJocmk9Lkhi37kGuLoFa61GKJsS6lbvEa4reU4ST6kxYrjgsGGVoby8+HX&#10;Krjt68lws/l5X6VdFUxa7La7U6HUy6BbTkEE6sIz/N/+0gpS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BlUHEAAAA2gAAAA8AAAAAAAAAAAAAAAAAmAIAAGRycy9k&#10;b3ducmV2LnhtbFBLBQYAAAAABAAEAPUAAACJAwAAAAA=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搭架</w:t>
                        </w:r>
                      </w:p>
                    </w:txbxContent>
                  </v:textbox>
                </v:shape>
                <v:line id="直接连接符 10" o:spid="_x0000_s1033" style="position:absolute;visibility:visible;mso-wrap-style:square" from="12922,5530" to="14319,5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O+csQAAADbAAAADwAAAGRycy9kb3ducmV2LnhtbESPQWvCQBCF74X+h2UKXopuWmjV6CpS&#10;KEgPhao/YMyOyWJ2NmbXGP31nYPgbYb35r1v5sve16qjNrrABt5GGSjiIljHpYHd9ns4ARUTssU6&#10;MBm4UoTl4vlpjrkNF/6jbpNKJSEcczRQpdTkWseiIo9xFBpi0Q6h9ZhkbUttW7xIuK/1e5Z9ao+O&#10;paHChr4qKo6bszfw4U6n8eH8W3erH5zu/e3V7TUZM3jpVzNQifr0MN+v11bwhV5+kQH0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475yxAAAANsAAAAPAAAAAAAAAAAA&#10;AAAAAKECAABkcnMvZG93bnJldi54bWxQSwUGAAAAAAQABAD5AAAAkgMAAAAA&#10;">
                  <v:stroke endarrow="open"/>
                </v:line>
                <v:line id="直接连接符 11" o:spid="_x0000_s1034" style="position:absolute;visibility:visible;mso-wrap-style:square" from="20866,5524" to="22263,5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8b6cIAAADbAAAADwAAAGRycy9kb3ducmV2LnhtbERP22rCQBB9L/gPyxT6UppNhN5SVwmC&#10;UPogVPsBk+yYLM3Oxuwao1/vCoJvczjXmS1G24qBem8cK8iSFARx5bThWsHfdvXyAcIHZI2tY1Jw&#10;Ig+L+eRhhrl2R/6lYRNqEUPY56igCaHLpfRVQxZ94jriyO1cbzFE2NdS93iM4baV0zR9kxYNx4YG&#10;O1o2VP1vDlbBq9nv33eHdTsUP/hZ2vOzKSUp9fQ4Fl8gAo3hLr65v3Wcn8H1l3iAnF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a8b6cIAAADbAAAADwAAAAAAAAAAAAAA&#10;AAChAgAAZHJzL2Rvd25yZXYueG1sUEsFBgAAAAAEAAQA+QAAAJADAAAAAA==&#10;">
                  <v:stroke endarrow="open"/>
                </v:line>
                <v:line id="直接连接符 12" o:spid="_x0000_s1035" style="position:absolute;visibility:visible;mso-wrap-style:square" from="26587,5626" to="27984,5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2FnsIAAADbAAAADwAAAGRycy9kb3ducmV2LnhtbERPzWrCQBC+F3yHZQq9FN0otNXoJogg&#10;lB6Epn2AMTsmS7OzMbsm0ad3C4Xe5uP7nU0+2kb01HnjWMF8loAgLp02XCn4/tpPlyB8QNbYOCYF&#10;V/KQZ5OHDabaDfxJfREqEUPYp6igDqFNpfRlTRb9zLXEkTu5zmKIsKuk7nCI4baRiyR5lRYNx4Ya&#10;W9rVVP4UF6vgxZzPb6fLoem3H7g62tuzOUpS6ulx3K5BBBrDv/jP/a7j/AX8/hIPk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X2FnsIAAADbAAAADwAAAAAAAAAAAAAA&#10;AAChAgAAZHJzL2Rvd25yZXYueG1sUEsFBgAAAAAEAAQA+QAAAJADAAAAAA==&#10;">
                  <v:stroke endarrow="open"/>
                </v:line>
                <v:shape id="文本框 13" o:spid="_x0000_s1036" type="#_x0000_t202" style="position:absolute;left:28060;top:4572;width:6642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nr8MA&#10;AADbAAAADwAAAGRycy9kb3ducmV2LnhtbERP3WrCMBS+F/YO4Qy8EU3ncGo1yhAGAwXR+QDH5rTp&#10;1pyUJtPq0xtB8O58fL9nvmxtJU7U+NKxgrdBAoI4c7rkQsHh56s/AeEDssbKMSm4kIfl4qUzx1S7&#10;M+/otA+FiCHsU1RgQqhTKX1myKIfuJo4crlrLIYIm0LqBs8x3FZymCQf0mLJscFgTStD2d/+3yq4&#10;7qpxb70+jlbTtgxmmm83299cqe5r+zkDEagNT/HD/a3j/He4/xI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znr8MAAADbAAAADwAAAAAAAAAAAAAAAACYAgAAZHJzL2Rv&#10;d25yZXYueG1sUEsFBgAAAAAEAAQA9QAAAIgDAAAAAA==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次腌制</w:t>
                        </w:r>
                      </w:p>
                    </w:txbxContent>
                  </v:textbox>
                </v:shape>
                <v:shape id="文本框 14" o:spid="_x0000_s1037" type="#_x0000_t202" style="position:absolute;left:28130;top:850;width:6588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V/28MA&#10;AADbAAAADwAAAGRycy9kb3ducmV2LnhtbERP3WrCMBS+F/YO4Qy8EU0nc2o1yhAGAwXR+QDH5rTp&#10;1pyUJtPq0xtB8O58fL9nvmxtJU7U+NKxgrdBAoI4c7rkQsHh56s/AeEDssbKMSm4kIfl4qUzx1S7&#10;M+/otA+FiCHsU1RgQqhTKX1myKIfuJo4crlrLIYIm0LqBs8x3FZymCQf0mLJscFgTStD2d/+3yq4&#10;7qpxb70+jlbTtgxmmm83299cqe5r+zkDEagNT/HD/a3j/He4/xI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V/28MAAADbAAAADwAAAAAAAAAAAAAAAACYAgAAZHJzL2Rv&#10;d25yZXYueG1sUEsFBgAAAAAEAAQA9QAAAIgDAAAAAA==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食用盐验收</w:t>
                        </w:r>
                      </w:p>
                    </w:txbxContent>
                  </v:textbox>
                </v:shape>
                <v:shape id="文本框 17" o:spid="_x0000_s1038" type="#_x0000_t202" style="position:absolute;left:42125;top:4660;width:6604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hrMMA&#10;AADbAAAADwAAAGRycy9kb3ducmV2LnhtbERP22rCQBB9L/gPywi+FN0o1EuajYggFBRE2w+YZifZ&#10;tNnZkF017de7QqFvczjXyda9bcSVOl87VjCdJCCIC6drrhR8vO/GSxA+IGtsHJOCH/KwzgdPGaba&#10;3fhE13OoRAxhn6ICE0KbSukLQxb9xLXEkStdZzFE2FVSd3iL4baRsySZS4s1xwaDLW0NFd/ni1Xw&#10;e2oWz/v958t21dfBrMrj4fhVKjUa9ptXEIH68C/+c7/pOH8Bj1/iA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fhrMMAAADbAAAADwAAAAAAAAAAAAAAAACYAgAAZHJzL2Rv&#10;d25yZXYueG1sUEsFBgAAAAAEAAQA9QAAAIgDAAAAAA==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次腌制</w:t>
                        </w:r>
                      </w:p>
                    </w:txbxContent>
                  </v:textbox>
                </v:shape>
                <v:line id="直接连接符 18" o:spid="_x0000_s1039" style="position:absolute;visibility:visible;mso-wrap-style:square" from="40760,5702" to="42157,5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WydMQAAADbAAAADwAAAGRycy9kb3ducmV2LnhtbESPQWvCQBCF74X+h2UKXopuWmjV6CpS&#10;KEgPhao/YMyOyWJ2NmbXGP31nYPgbYb35r1v5sve16qjNrrABt5GGSjiIljHpYHd9ns4ARUTssU6&#10;MBm4UoTl4vlpjrkNF/6jbpNKJSEcczRQpdTkWseiIo9xFBpi0Q6h9ZhkbUttW7xIuK/1e5Z9ao+O&#10;paHChr4qKo6bszfw4U6n8eH8W3erH5zu/e3V7TUZM3jpVzNQifr0MN+v11bwBVZ+kQH0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bJ0xAAAANsAAAAPAAAAAAAAAAAA&#10;AAAAAKECAABkcnMvZG93bnJldi54bWxQSwUGAAAAAAQABAD5AAAAkgMAAAAA&#10;">
                  <v:stroke endarrow="open"/>
                </v:line>
                <v:shape id="文本框 19" o:spid="_x0000_s1040" type="#_x0000_t202" style="position:absolute;left:34182;top:8269;width:6588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TQRcIA&#10;AADbAAAADwAAAGRycy9kb3ducmV2LnhtbERP3WrCMBS+F3yHcITdyEwnbK7VKCIIAwVR9wBnzWlT&#10;bU5Kk2nn0xth4N35+H7PbNHZWlyo9ZVjBW+jBARx7nTFpYLv4/r1E4QPyBprx6Tgjzws5v3eDDPt&#10;rrynyyGUIoawz1CBCaHJpPS5IYt+5BriyBWutRgibEupW7zGcFvLcZJ8SIsVxwaDDa0M5efDr1Vw&#10;29eT4Wbz875KuyqYtNhtd6dCqZdBt5yCCNSFp/jf/aXj/BQe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5NBFwgAAANsAAAAPAAAAAAAAAAAAAAAAAJgCAABkcnMvZG93&#10;bnJldi54bWxQSwUGAAAAAAQABAD1AAAAhwMAAAAA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次腌制</w:t>
                        </w:r>
                      </w:p>
                    </w:txbxContent>
                  </v:textbox>
                </v:shape>
                <v:line id="直接连接符 20" o:spid="_x0000_s1041" style="position:absolute;flip:x;visibility:visible;mso-wrap-style:square" from="40792,9421" to="42196,9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iwEbwAAADbAAAADwAAAGRycy9kb3ducmV2LnhtbERPzQ7BQBC+S7zDZiRubAkiZQkSiYsD&#10;6j66oy3d2aa7qt7eHiSOX77/5bo1pWiodoVlBaNhBII4tbrgTEFy2Q/mIJxH1lhaJgUfcrBedTtL&#10;jLV984mas89ECGEXo4Lc+yqW0qU5GXRDWxEH7m5rgz7AOpO6xncIN6UcR9FMGiw4NORY0S6n9Hl+&#10;GQWtvU2z62b7PD0mo+Or2SYf7SOl+r12swDhqfV/8c990ArGYX34En6AXH0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TfiwEbwAAADbAAAADwAAAAAAAAAAAAAAAAChAgAA&#10;ZHJzL2Rvd25yZXYueG1sUEsFBgAAAAAEAAQA+QAAAIoDAAAAAA==&#10;">
                  <v:stroke endarrow="open"/>
                </v:line>
                <v:line id="直接连接符 21" o:spid="_x0000_s1042" style="position:absolute;flip:x;visibility:visible;mso-wrap-style:square" from="32575,9396" to="34015,9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QVisIAAADbAAAADwAAAGRycy9kb3ducmV2LnhtbESPQYvCMBSE7wv+h/AEb2tacRepxlIF&#10;wYsHXb0/m2dbbV5KE2v992ZB8DjMzDfMIu1NLTpqXWVZQTyOQBDnVldcKDj+bb5nIJxH1lhbJgVP&#10;cpAuB18LTLR98J66gy9EgLBLUEHpfZNI6fKSDLqxbYiDd7GtQR9kW0jd4iPATS0nUfQrDVYcFkps&#10;aF1SfjvcjYLenn+KU7a67a/TeHfvVsen9pFSo2GfzUF46v0n/G5vtYJJDP9fw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rQVisIAAADbAAAADwAAAAAAAAAAAAAA&#10;AAChAgAAZHJzL2Rvd25yZXYueG1sUEsFBgAAAAAEAAQA+QAAAJADAAAAAA==&#10;">
                  <v:stroke endarrow="open"/>
                </v:line>
                <v:shape id="文本框 22" o:spid="_x0000_s1043" type="#_x0000_t202" style="position:absolute;left:28255;top:8270;width:4320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IicUA&#10;AADbAAAADwAAAGRycy9kb3ducmV2LnhtbESP0WrCQBRE3wv9h+UWfCm6aaBVUzdSBEFQEG0/4DZ7&#10;k41m74bsGtN+fVco+DjMzBlmsRxsI3rqfO1YwcskAUFcOF1zpeDrcz2egfABWWPjmBT8kIdl/viw&#10;wEy7Kx+oP4ZKRAj7DBWYENpMSl8YsugnriWOXuk6iyHKrpK6w2uE20amSfImLdYcFwy2tDJUnI8X&#10;q+D30Eyft9vv19V8qIOZl/vd/lQqNXoaPt5BBBrCPfzf3mgFaQq3L/EH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LIiJxQAAANsAAAAPAAAAAAAAAAAAAAAAAJgCAABkcnMv&#10;ZG93bnJldi54bWxQSwUGAAAAAAQABAD1AAAAigMAAAAA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rFonts w:eastAsia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储藏</w:t>
                        </w:r>
                      </w:p>
                    </w:txbxContent>
                  </v:textbox>
                </v:shape>
                <v:line id="直接连接符 23" o:spid="_x0000_s1044" style="position:absolute;visibility:visible;mso-wrap-style:square" from="31369,3105" to="31381,4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3quMQAAADbAAAADwAAAGRycy9kb3ducmV2LnhtbESP3WoCMRSE7wu+QzhCb4pmtdSf1ShS&#10;EIoXBX8e4Lg57gY3J+smrqtPb4RCL4eZ+YaZL1tbioZqbxwrGPQTEMSZ04ZzBYf9ujcB4QOyxtIx&#10;KbiTh+Wi8zbHVLsbb6nZhVxECPsUFRQhVKmUPivIou+7ijh6J1dbDFHWudQ13iLclnKYJCNp0XBc&#10;KLCi74Ky8+5qFXyZy2V8uv6WzWqD06N9fJijJKXeu+1qBiJQG/7Df+0frWD4Ca8v8Qf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eq4xAAAANsAAAAPAAAAAAAAAAAA&#10;AAAAAKECAABkcnMvZG93bnJldi54bWxQSwUGAAAAAAQABAD5AAAAkgMAAAAA&#10;">
                  <v:stroke endarrow="open"/>
                </v:line>
                <v:line id="直接连接符 24" o:spid="_x0000_s1045" style="position:absolute;visibility:visible;mso-wrap-style:square" from="34728,5619" to="36125,5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RyzMQAAADbAAAADwAAAGRycy9kb3ducmV2LnhtbESP3WoCMRSE7wu+QzhCb4pmldaf1ShS&#10;EIoXBX8e4Lg57gY3J+smrqtPb4RCL4eZ+YaZL1tbioZqbxwrGPQTEMSZ04ZzBYf9ujcB4QOyxtIx&#10;KbiTh+Wi8zbHVLsbb6nZhVxECPsUFRQhVKmUPivIou+7ijh6J1dbDFHWudQ13iLclnKYJCNp0XBc&#10;KLCi74Ky8+5qFXyZy2V8uv6WzWqD06N9fJijJKXeu+1qBiJQG/7Df+0frWD4Ca8v8Qf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HLMxAAAANsAAAAPAAAAAAAAAAAA&#10;AAAAAKECAABkcnMvZG93bnJldi54bWxQSwUGAAAAAAQABAD5AAAAkgMAAAAA&#10;">
                  <v:stroke endarrow="open"/>
                </v:line>
                <v:shape id="文本框 25" o:spid="_x0000_s1046" type="#_x0000_t202" style="position:absolute;left:36353;top:4591;width:432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Q/cUA&#10;AADbAAAADwAAAGRycy9kb3ducmV2LnhtbESP0WrCQBRE34X+w3ILvojZVLDWmFWKIBQURO0HXLM3&#10;2djs3ZDdatqv7woFH4eZOcPkq9424kqdrx0reElSEMSF0zVXCj5Pm/EbCB+QNTaOScEPeVgtnwY5&#10;Ztrd+EDXY6hEhLDPUIEJoc2k9IUhiz5xLXH0StdZDFF2ldQd3iLcNnKSpq/SYs1xwWBLa0PF1/Hb&#10;Kvg9NLPRdnuerud9Hcy83O/2l1Kp4XP/vgARqA+P8H/7QyuYTOH+Jf4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xRD9xQAAANsAAAAPAAAAAAAAAAAAAAAAAJgCAABkcnMv&#10;ZG93bnJldi54bWxQSwUGAAAAAAQABAD1AAAAigMAAAAA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rFonts w:eastAsia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囤压</w:t>
                        </w:r>
                      </w:p>
                    </w:txbxContent>
                  </v:textbox>
                </v:shape>
                <v:line id="直接连接符 26" o:spid="_x0000_s1047" style="position:absolute;visibility:visible;mso-wrap-style:square" from="45523,6852" to="45542,8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pJIMMAAADbAAAADwAAAGRycy9kb3ducmV2LnhtbESP0YrCMBRE3wX/IVzBF9F0hXXXahRZ&#10;EMQHQXc/4Npc22BzU5tYq1+/EQQfh5k5w8yXrS1FQ7U3jhV8jBIQxJnThnMFf7/r4TcIH5A1lo5J&#10;wZ08LBfdzhxT7W68p+YQchEh7FNUUIRQpVL6rCCLfuQq4uidXG0xRFnnUtd4i3BbynGSTKRFw3Gh&#10;wIp+CsrOh6tV8Gkul6/TdVc2qy1Oj/YxMEdJSvV77WoGIlAb3uFXe6MVjCfw/BJ/gF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qSSDDAAAA2wAAAA8AAAAAAAAAAAAA&#10;AAAAoQIAAGRycy9kb3ducmV2LnhtbFBLBQYAAAAABAAEAPkAAACRAwAAAAA=&#10;">
                  <v:stroke endarrow="open"/>
                </v:line>
                <v:shape id="文本框 27" o:spid="_x0000_s1048" type="#_x0000_t202" style="position:absolute;left:42259;top:8268;width:6588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rEcUA&#10;AADbAAAADwAAAGRycy9kb3ducmV2LnhtbESP0WrCQBRE34X+w3ILvojZVGitMasUQSgoiNoPuGZv&#10;srHZuyG71bRf7xYEH4eZOcPky9424kKdrx0reElSEMSF0zVXCr6O6/E7CB+QNTaOScEveVgungY5&#10;ZtpdeU+XQ6hEhLDPUIEJoc2k9IUhiz5xLXH0StdZDFF2ldQdXiPcNnKSpm/SYs1xwWBLK0PF9+HH&#10;KvjbN9PRZnN6Xc36OphZudvuzqVSw+f+Yw4iUB8e4Xv7UyuYTOH/S/w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WysRxQAAANsAAAAPAAAAAAAAAAAAAAAAAJgCAABkcnMv&#10;ZG93bnJldi54bWxQSwUGAAAAAAQABAD1AAAAigMAAAAA&#10;">
                  <v:textbox inset=".5mm,.5mm,.6mm,.5mm">
                    <w:txbxContent>
                      <w:p w:rsidR="008E532A" w:rsidRDefault="008E532A" w:rsidP="008E532A">
                        <w:pPr>
                          <w:jc w:val="center"/>
                          <w:rPr>
                            <w:rFonts w:eastAsia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囤压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0953F9">
        <w:t>7.1.1 风脱水加工工艺流程图</w:t>
      </w:r>
    </w:p>
    <w:p w:rsidR="002B0404" w:rsidRDefault="000953F9" w:rsidP="008E532A">
      <w:pPr>
        <w:jc w:val="center"/>
        <w:rPr>
          <w:rFonts w:ascii="宋体"/>
          <w:color w:val="000000"/>
        </w:rPr>
      </w:pPr>
      <w:r>
        <w:rPr>
          <w:rFonts w:ascii="宋体" w:hint="eastAsia"/>
          <w:color w:val="000000"/>
        </w:rPr>
        <w:t>图1 榨菜原料风脱水加工工艺流程图</w:t>
      </w:r>
    </w:p>
    <w:p w:rsidR="001F35DB" w:rsidRPr="008E532A" w:rsidRDefault="001F35DB" w:rsidP="001F35DB">
      <w:pPr>
        <w:pStyle w:val="a5"/>
        <w:ind w:firstLine="420"/>
        <w:jc w:val="center"/>
        <w:rPr>
          <w:rFonts w:ascii="宋体"/>
          <w:color w:val="000000"/>
          <w:lang w:val="en-US" w:eastAsia="zh-CN"/>
        </w:rPr>
      </w:pPr>
    </w:p>
    <w:p w:rsidR="002B0404" w:rsidRDefault="008E532A" w:rsidP="001F35DB">
      <w:pPr>
        <w:pStyle w:val="3"/>
        <w:rPr>
          <w:rFonts w:hint="default"/>
        </w:rPr>
      </w:pPr>
      <w:r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66432" behindDoc="0" locked="0" layoutInCell="1" allowOverlap="1" wp14:anchorId="67269CA4" wp14:editId="4F543CA2">
                <wp:simplePos x="0" y="0"/>
                <wp:positionH relativeFrom="column">
                  <wp:posOffset>1270</wp:posOffset>
                </wp:positionH>
                <wp:positionV relativeFrom="paragraph">
                  <wp:posOffset>250190</wp:posOffset>
                </wp:positionV>
                <wp:extent cx="5271135" cy="755015"/>
                <wp:effectExtent l="0" t="0" r="0" b="0"/>
                <wp:wrapTopAndBottom/>
                <wp:docPr id="45" name="画布 45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9" name="文本框 29"/>
                        <wps:cNvSpPr txBox="1"/>
                        <wps:spPr>
                          <a:xfrm>
                            <a:off x="5715" y="432436"/>
                            <a:ext cx="720000" cy="21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B0404" w:rsidRDefault="000953F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青菜头验收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727710" y="544196"/>
                            <a:ext cx="1397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1" name="直接连接符 31"/>
                        <wps:cNvCnPr/>
                        <wps:spPr>
                          <a:xfrm>
                            <a:off x="1595755" y="539116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876934" y="429261"/>
                            <a:ext cx="720000" cy="215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B0404" w:rsidRDefault="000953F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次腌制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882015" y="62230"/>
                            <a:ext cx="720000" cy="21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B0404" w:rsidRDefault="000953F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食用盐验收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2330450" y="440056"/>
                            <a:ext cx="720000" cy="215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B0404" w:rsidRDefault="000953F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次腌制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37" name="直接连接符 37"/>
                        <wps:cNvCnPr/>
                        <wps:spPr>
                          <a:xfrm>
                            <a:off x="3053715" y="554356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8" name="文本框 38"/>
                        <wps:cNvSpPr txBox="1"/>
                        <wps:spPr>
                          <a:xfrm>
                            <a:off x="3771900" y="453391"/>
                            <a:ext cx="720000" cy="215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B0404" w:rsidRDefault="000953F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次腌制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4483100" y="553086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4635499" y="448946"/>
                            <a:ext cx="432000" cy="215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B0404" w:rsidRDefault="0007604F">
                              <w:pPr>
                                <w:jc w:val="center"/>
                                <w:rPr>
                                  <w:rFonts w:eastAsia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储</w:t>
                              </w:r>
                              <w:r w:rsidR="000953F9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藏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41" name="直接连接符 41"/>
                        <wps:cNvCnPr/>
                        <wps:spPr>
                          <a:xfrm>
                            <a:off x="1239520" y="288925"/>
                            <a:ext cx="1270" cy="139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42" name="直接连接符 42"/>
                        <wps:cNvCnPr/>
                        <wps:spPr>
                          <a:xfrm>
                            <a:off x="2173605" y="546101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3204844" y="445771"/>
                            <a:ext cx="432000" cy="215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B0404" w:rsidRDefault="000953F9">
                              <w:pPr>
                                <w:jc w:val="center"/>
                                <w:rPr>
                                  <w:rFonts w:eastAsia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囤压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  <wps:wsp>
                        <wps:cNvPr id="44" name="直接连接符 44"/>
                        <wps:cNvCnPr/>
                        <wps:spPr>
                          <a:xfrm>
                            <a:off x="3629660" y="557531"/>
                            <a:ext cx="139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63" name="文本框 63"/>
                        <wps:cNvSpPr txBox="1"/>
                        <wps:spPr>
                          <a:xfrm>
                            <a:off x="1738630" y="433705"/>
                            <a:ext cx="432000" cy="215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B0404" w:rsidRDefault="000953F9">
                              <w:pPr>
                                <w:jc w:val="center"/>
                                <w:rPr>
                                  <w:rFonts w:eastAsia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囤压</w:t>
                              </w:r>
                            </w:p>
                          </w:txbxContent>
                        </wps:txbx>
                        <wps:bodyPr lIns="18000" tIns="18000" rIns="21600" bIns="18000"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67269CA4" id="画布 45" o:spid="_x0000_s1049" editas="canvas" style="position:absolute;margin-left:.1pt;margin-top:19.7pt;width:415.05pt;height:59.45pt;z-index:251666432" coordsize="52711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">
                <v:shape id="_x0000_s1050" type="#_x0000_t75" style="position:absolute;width:52711;height:7550;visibility:visible;mso-wrap-style:square">
                  <v:fill o:detectmouseclick="t"/>
                  <v:path o:connecttype="none"/>
                </v:shape>
                <v:shape id="文本框 29" o:spid="_x0000_s1051" type="#_x0000_t202" style="position:absolute;left:57;top:4324;width:720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ga+MUA&#10;AADbAAAADwAAAGRycy9kb3ducmV2LnhtbESP0WrCQBRE34X+w3ILvkjdVKg20VWKIAgWRNsPuGZv&#10;stHs3ZBdNfXr3YLg4zAzZ5jZorO1uFDrK8cK3ocJCOLc6YpLBb8/q7dPED4ga6wdk4I/8rCYv/Rm&#10;mGl35R1d9qEUEcI+QwUmhCaT0ueGLPqha4ijV7jWYoiyLaVu8RrhtpajJBlLixXHBYMNLQ3lp/3Z&#10;Krjt6slgszl8LNOuCiYttt/bY6FU/7X7moII1IVn+NFeawWjFP6/x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Br4xQAAANsAAAAPAAAAAAAAAAAAAAAAAJgCAABkcnMv&#10;ZG93bnJldi54bWxQSwUGAAAAAAQABAD1AAAAigMAAAAA&#10;">
                  <v:textbox inset=".5mm,.5mm,.6mm,.5mm">
                    <w:txbxContent>
                      <w:p w:rsidR="002B0404" w:rsidRDefault="000953F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青菜头验收</w:t>
                        </w:r>
                      </w:p>
                    </w:txbxContent>
                  </v:textbox>
                </v:shape>
                <v:line id="直接连接符 30" o:spid="_x0000_s1052" style="position:absolute;visibility:visible;mso-wrap-style:square" from="7277,5441" to="8674,5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biEsIAAADbAAAADwAAAGRycy9kb3ducmV2LnhtbERP3WrCMBS+F3yHcITdyEyduJ/OKGUw&#10;GF4M7PYAp82xDTYntUlr59Obi4GXH9//ZjfaRgzUeeNYwXKRgCAunTZcKfj9+Xx8BeEDssbGMSn4&#10;Iw+77XSywVS7Cx9oyEMlYgj7FBXUIbSplL6syaJfuJY4ckfXWQwRdpXUHV5iuG3kU5I8S4uGY0ON&#10;LX3UVJ7y3ipYm/P55dh/N0O2x7fCXuemkKTUw2zM3kEEGsNd/O/+0gpWcX38En+A3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biEsIAAADbAAAADwAAAAAAAAAAAAAA&#10;AAChAgAAZHJzL2Rvd25yZXYueG1sUEsFBgAAAAAEAAQA+QAAAJADAAAAAA==&#10;">
                  <v:stroke endarrow="open"/>
                </v:line>
                <v:line id="直接连接符 31" o:spid="_x0000_s1053" style="position:absolute;visibility:visible;mso-wrap-style:square" from="15957,5391" to="17354,5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pHicQAAADbAAAADwAAAGRycy9kb3ducmV2LnhtbESP0WrCQBRE3wv+w3ILvohuVGpt6ioi&#10;CNKHgrEfcM1ek6XZuzG7xujXuwWhj8PMnGEWq85WoqXGG8cKxqMEBHHutOFCwc9hO5yD8AFZY+WY&#10;FNzIw2rZe1lgqt2V99RmoRARwj5FBWUIdSqlz0uy6EeuJo7eyTUWQ5RNIXWD1wi3lZwkyUxaNBwX&#10;SqxpU1L+m12sgjdzPr+fLt9Vu/7Cj6O9D8xRklL91279CSJQF/7Dz/ZOK5iO4e9L/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GkeJxAAAANsAAAAPAAAAAAAAAAAA&#10;AAAAAKECAABkcnMvZG93bnJldi54bWxQSwUGAAAAAAQABAD5AAAAkgMAAAAA&#10;">
                  <v:stroke endarrow="open"/>
                </v:line>
                <v:shape id="文本框 32" o:spid="_x0000_s1054" type="#_x0000_t202" style="position:absolute;left:8769;top:4292;width:7200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UeVMUA&#10;AADbAAAADwAAAGRycy9kb3ducmV2LnhtbESP0WoCMRRE34X+Q7gFX6Rmq1jr1igiCIKCqP2A283d&#10;zbabm2UTdfXrjSD0cZiZM8x03tpKnKnxpWMF7/0EBHHmdMmFgu/j6u0ThA/IGivHpOBKHuazl84U&#10;U+0uvKfzIRQiQtinqMCEUKdS+syQRd93NXH0ctdYDFE2hdQNXiLcVnKQJB/SYslxwWBNS0PZ3+Fk&#10;Fdz21bi32fyMlpO2DGaS77a731yp7mu7+AIRqA3/4Wd7rRUMB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9R5UxQAAANsAAAAPAAAAAAAAAAAAAAAAAJgCAABkcnMv&#10;ZG93bnJldi54bWxQSwUGAAAAAAQABAD1AAAAigMAAAAA&#10;">
                  <v:textbox inset=".5mm,.5mm,.6mm,.5mm">
                    <w:txbxContent>
                      <w:p w:rsidR="002B0404" w:rsidRDefault="000953F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次腌制</w:t>
                        </w:r>
                      </w:p>
                    </w:txbxContent>
                  </v:textbox>
                </v:shape>
                <v:shape id="文本框 33" o:spid="_x0000_s1055" type="#_x0000_t202" style="position:absolute;left:8820;top:622;width:7200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7z8UA&#10;AADbAAAADwAAAGRycy9kb3ducmV2LnhtbESP0WoCMRRE34X+Q7gFX6Rmq6h1axQRBEFB1H7A7ebu&#10;ZtvNzbKJuu3XG0HwcZiZM8xs0dpKXKjxpWMF7/0EBHHmdMmFgq/T+u0DhA/IGivHpOCPPCzmL50Z&#10;ptpd+UCXYyhEhLBPUYEJoU6l9Jkhi77vauLo5a6xGKJsCqkbvEa4reQgScbSYslxwWBNK0PZ7/Fs&#10;Ffwfqklvu/0eraZtGcw03+/2P7lS3dd2+QkiUBue4Ud7oxUMh3D/En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bvPxQAAANsAAAAPAAAAAAAAAAAAAAAAAJgCAABkcnMv&#10;ZG93bnJldi54bWxQSwUGAAAAAAQABAD1AAAAigMAAAAA&#10;">
                  <v:textbox inset=".5mm,.5mm,.6mm,.5mm">
                    <w:txbxContent>
                      <w:p w:rsidR="002B0404" w:rsidRDefault="000953F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食用盐验收</w:t>
                        </w:r>
                      </w:p>
                    </w:txbxContent>
                  </v:textbox>
                </v:shape>
                <v:shape id="文本框 36" o:spid="_x0000_s1056" type="#_x0000_t202" style="position:absolute;left:23304;top:4400;width:7200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YV8YA&#10;AADbAAAADwAAAGRycy9kb3ducmV2LnhtbESP3WrCQBSE74W+w3IKvZG6aaVWYzZShIJgQfx5gGP2&#10;JJs2ezZktxp9+m5B8HKYmW+YbNHbRpyo87VjBS+jBARx4XTNlYLD/vN5CsIHZI2NY1JwIQ+L/GGQ&#10;Yardmbd02oVKRAj7FBWYENpUSl8YsuhHriWOXuk6iyHKrpK6w3OE20a+JslEWqw5LhhsaWmo+Nn9&#10;WgXXbfM+XK+Pb8tZXwczKzdfm+9SqafH/mMOIlAf7uFbe6UVjCfw/yX+AJ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4YV8YAAADbAAAADwAAAAAAAAAAAAAAAACYAgAAZHJz&#10;L2Rvd25yZXYueG1sUEsFBgAAAAAEAAQA9QAAAIsDAAAAAA==&#10;">
                  <v:textbox inset=".5mm,.5mm,.6mm,.5mm">
                    <w:txbxContent>
                      <w:p w:rsidR="002B0404" w:rsidRDefault="000953F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次腌制</w:t>
                        </w:r>
                      </w:p>
                    </w:txbxContent>
                  </v:textbox>
                </v:shape>
                <v:line id="直接连接符 37" o:spid="_x0000_s1057" style="position:absolute;visibility:visible;mso-wrap-style:square" from="30537,5543" to="31934,5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96ZsQAAADbAAAADwAAAGRycy9kb3ducmV2LnhtbESP0WrCQBRE34X+w3ILfRHdtGLV6CpS&#10;KEgfBFM/4Jq9JovZuzG7xtSvdwuCj8PMnGEWq85WoqXGG8cK3ocJCOLcacOFgv3v92AKwgdkjZVj&#10;UvBHHlbLl94CU+2uvKM2C4WIEPYpKihDqFMpfV6SRT90NXH0jq6xGKJsCqkbvEa4reRHknxKi4bj&#10;Qok1fZWUn7KLVTA25/PkeNlW7foHZwd765uDJKXeXrv1HESgLjzDj/ZGKxhN4P9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v3pmxAAAANsAAAAPAAAAAAAAAAAA&#10;AAAAAKECAABkcnMvZG93bnJldi54bWxQSwUGAAAAAAQABAD5AAAAkgMAAAAA&#10;">
                  <v:stroke endarrow="open"/>
                </v:line>
                <v:shape id="文本框 38" o:spid="_x0000_s1058" type="#_x0000_t202" style="position:absolute;left:37719;top:4533;width:7200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0pvsIA&#10;AADbAAAADwAAAGRycy9kb3ducmV2LnhtbERP3WrCMBS+H/gO4Qi7GTN14qadUUQYCApS5wOcNadN&#10;tTkpTabVpzcXgpcf3/9s0dlanKn1lWMFw0ECgjh3uuJSweH3530CwgdkjbVjUnAlD4t572WGqXYX&#10;zui8D6WIIexTVGBCaFIpfW7Ioh+4hjhyhWsthgjbUuoWLzHc1vIjST6lxYpjg8GGVoby0/7fKrhl&#10;9dfbZvM3Xk27KphpsdvujoVSr/1u+Q0iUBee4od7rRWM4tj4Jf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HSm+wgAAANsAAAAPAAAAAAAAAAAAAAAAAJgCAABkcnMvZG93&#10;bnJldi54bWxQSwUGAAAAAAQABAD1AAAAhwMAAAAA&#10;">
                  <v:textbox inset=".5mm,.5mm,.6mm,.5mm">
                    <w:txbxContent>
                      <w:p w:rsidR="002B0404" w:rsidRDefault="000953F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次腌制</w:t>
                        </w:r>
                      </w:p>
                    </w:txbxContent>
                  </v:textbox>
                </v:shape>
                <v:line id="直接连接符 39" o:spid="_x0000_s1059" style="position:absolute;visibility:visible;mso-wrap-style:square" from="44831,5530" to="46228,5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xLj8QAAADbAAAADwAAAGRycy9kb3ducmV2LnhtbESP0WrCQBRE34X+w3ILvohuamnV6CpS&#10;EEofCqZ+wDV7TRazd2N2jdGvdwuCj8PMnGEWq85WoqXGG8cK3kYJCOLcacOFgt3fZjgF4QOyxsox&#10;KbiSh9XypbfAVLsLb6nNQiEihH2KCsoQ6lRKn5dk0Y9cTRy9g2sshiibQuoGLxFuKzlOkk9p0XBc&#10;KLGmr5LyY3a2Cj7M6TQ5nH+rdv2Ds729DcxeklL91249BxGoC8/wo/2tFbzP4P9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EuPxAAAANsAAAAPAAAAAAAAAAAA&#10;AAAAAKECAABkcnMvZG93bnJldi54bWxQSwUGAAAAAAQABAD5AAAAkgMAAAAA&#10;">
                  <v:stroke endarrow="open"/>
                </v:line>
                <v:shape id="文本框 40" o:spid="_x0000_s1060" type="#_x0000_t202" style="position:absolute;left:46354;top:4489;width:4320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1WxcIA&#10;AADbAAAADwAAAGRycy9kb3ducmV2LnhtbERP3WrCMBS+H/gO4Qi7GTN16KadUUQYCApS5wOcNadN&#10;tTkpTabVpzcXgpcf3/9s0dlanKn1lWMFw0ECgjh3uuJSweH3530CwgdkjbVjUnAlD4t572WGqXYX&#10;zui8D6WIIexTVGBCaFIpfW7Ioh+4hjhyhWsthgjbUuoWLzHc1vIjST6lxYpjg8GGVoby0/7fKrhl&#10;9dfbZvM3Xk27KphpsdvujoVSr/1u+Q0iUBee4od7rRWM4vr4Jf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VbFwgAAANsAAAAPAAAAAAAAAAAAAAAAAJgCAABkcnMvZG93&#10;bnJldi54bWxQSwUGAAAAAAQABAD1AAAAhwMAAAAA&#10;">
                  <v:textbox inset=".5mm,.5mm,.6mm,.5mm">
                    <w:txbxContent>
                      <w:p w:rsidR="002B0404" w:rsidRDefault="0007604F">
                        <w:pPr>
                          <w:jc w:val="center"/>
                          <w:rPr>
                            <w:rFonts w:eastAsia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储</w:t>
                        </w:r>
                        <w:r w:rsidR="000953F9">
                          <w:rPr>
                            <w:rFonts w:hint="eastAsia"/>
                            <w:sz w:val="18"/>
                            <w:szCs w:val="18"/>
                          </w:rPr>
                          <w:t>藏</w:t>
                        </w:r>
                      </w:p>
                    </w:txbxContent>
                  </v:textbox>
                </v:shape>
                <v:line id="直接连接符 41" o:spid="_x0000_s1061" style="position:absolute;visibility:visible;mso-wrap-style:square" from="12395,2889" to="12407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w09MQAAADbAAAADwAAAGRycy9kb3ducmV2LnhtbESP0WrCQBRE3wv+w3ILvohuFGtt6ioi&#10;CNKHgrEfcM1ek6XZuzG7xujXuwWhj8PMnGEWq85WoqXGG8cKxqMEBHHutOFCwc9hO5yD8AFZY+WY&#10;FNzIw2rZe1lgqt2V99RmoRARwj5FBWUIdSqlz0uy6EeuJo7eyTUWQ5RNIXWD1wi3lZwkyUxaNBwX&#10;SqxpU1L+m12sgjdzPr+fLt9Vu/7Cj6O9D8xRklL91279CSJQF/7Dz/ZOK5iO4e9L/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HDT0xAAAANsAAAAPAAAAAAAAAAAA&#10;AAAAAKECAABkcnMvZG93bnJldi54bWxQSwUGAAAAAAQABAD5AAAAkgMAAAAA&#10;">
                  <v:stroke endarrow="open"/>
                </v:line>
                <v:line id="直接连接符 42" o:spid="_x0000_s1062" style="position:absolute;visibility:visible;mso-wrap-style:square" from="21736,5461" to="23133,5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6qg8QAAADbAAAADwAAAGRycy9kb3ducmV2LnhtbESP3WoCMRSE7wu+QzhCb4pmldaf1ShS&#10;EIoXBX8e4Lg57gY3J+smrqtPb4RCL4eZ+YaZL1tbioZqbxwrGPQTEMSZ04ZzBYf9ujcB4QOyxtIx&#10;KbiTh+Wi8zbHVLsbb6nZhVxECPsUFRQhVKmUPivIou+7ijh6J1dbDFHWudQ13iLclnKYJCNp0XBc&#10;KLCi74Ky8+5qFXyZy2V8uv6WzWqD06N9fJijJKXeu+1qBiJQG/7Df+0freBzCK8v8Qf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zqqDxAAAANsAAAAPAAAAAAAAAAAA&#10;AAAAAKECAABkcnMvZG93bnJldi54bWxQSwUGAAAAAAQABAD5AAAAkgMAAAAA&#10;">
                  <v:stroke endarrow="open"/>
                </v:line>
                <v:shape id="文本框 43" o:spid="_x0000_s1063" type="#_x0000_t202" style="position:absolute;left:32048;top:4457;width:4320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/IssYA&#10;AADbAAAADwAAAGRycy9kb3ducmV2LnhtbESP3WoCMRSE7wXfIZyCN1Kz9aetW6MUQSgoiLYPcLo5&#10;u9m6OVk2Udc+vREEL4eZ+YaZLVpbiRM1vnSs4GWQgCDOnC65UPDzvXp+B+EDssbKMSm4kIfFvNuZ&#10;YardmXd02odCRAj7FBWYEOpUSp8ZsugHriaOXu4aiyHKppC6wXOE20oOk+RVWiw5LhisaWkoO+yP&#10;VsH/rnrrr9e/k+W0LYOZ5tvN9i9XqvfUfn6ACNSGR/je/tIKxiO4fY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/IssYAAADbAAAADwAAAAAAAAAAAAAAAACYAgAAZHJz&#10;L2Rvd25yZXYueG1sUEsFBgAAAAAEAAQA9QAAAIsDAAAAAA==&#10;">
                  <v:textbox inset=".5mm,.5mm,.6mm,.5mm">
                    <w:txbxContent>
                      <w:p w:rsidR="002B0404" w:rsidRDefault="000953F9">
                        <w:pPr>
                          <w:jc w:val="center"/>
                          <w:rPr>
                            <w:rFonts w:eastAsia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囤压</w:t>
                        </w:r>
                      </w:p>
                    </w:txbxContent>
                  </v:textbox>
                </v:shape>
                <v:line id="直接连接符 44" o:spid="_x0000_s1064" style="position:absolute;visibility:visible;mso-wrap-style:square" from="36296,5575" to="37693,5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uXbMQAAADbAAAADwAAAGRycy9kb3ducmV2LnhtbESP0WrCQBRE3wv+w3ILvohuFGtt6ioi&#10;CMWHgrEfcM1ek6XZuzG7xtSvdwWhj8PMnGEWq85WoqXGG8cKxqMEBHHutOFCwc9hO5yD8AFZY+WY&#10;FPyRh9Wy97LAVLsr76nNQiEihH2KCsoQ6lRKn5dk0Y9cTRy9k2sshiibQuoGrxFuKzlJkpm0aDgu&#10;lFjTpqT8N7tYBW/mfH4/Xb6rdr3Dj6O9DcxRklL91279CSJQF/7Dz/aXVjCdwuN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a5dsxAAAANsAAAAPAAAAAAAAAAAA&#10;AAAAAKECAABkcnMvZG93bnJldi54bWxQSwUGAAAAAAQABAD5AAAAkgMAAAAA&#10;">
                  <v:stroke endarrow="open"/>
                </v:line>
                <v:shape id="文本框 63" o:spid="_x0000_s1065" type="#_x0000_t202" style="position:absolute;left:17386;top:4337;width:4320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U0sYA&#10;AADbAAAADwAAAGRycy9kb3ducmV2LnhtbESP3WrCQBSE74W+w3IKvZG6aaVWYzZShIJgQfx5gGP2&#10;JJs2ezZktxp9+m5B8HKYmW+YbNHbRpyo87VjBS+jBARx4XTNlYLD/vN5CsIHZI2NY1JwIQ+L/GGQ&#10;Yardmbd02oVKRAj7FBWYENpUSl8YsuhHriWOXuk6iyHKrpK6w3OE20a+JslEWqw5LhhsaWmo+Nn9&#10;WgXXbfM+XK+Pb8tZXwczKzdfm+9SqafH/mMOIlAf7uFbe6UVTMbw/yX+AJ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qU0sYAAADbAAAADwAAAAAAAAAAAAAAAACYAgAAZHJz&#10;L2Rvd25yZXYueG1sUEsFBgAAAAAEAAQA9QAAAIsDAAAAAA==&#10;">
                  <v:textbox inset=".5mm,.5mm,.6mm,.5mm">
                    <w:txbxContent>
                      <w:p w:rsidR="002B0404" w:rsidRDefault="000953F9">
                        <w:pPr>
                          <w:jc w:val="center"/>
                          <w:rPr>
                            <w:rFonts w:eastAsia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囤压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0953F9">
        <w:t>7.1.2 盐脱水加工工艺流程图</w:t>
      </w:r>
    </w:p>
    <w:p w:rsidR="002B0404" w:rsidRDefault="000953F9" w:rsidP="008E532A">
      <w:pPr>
        <w:pStyle w:val="a5"/>
        <w:spacing w:beforeLines="50" w:before="156"/>
        <w:ind w:firstLineChars="0" w:firstLine="0"/>
        <w:jc w:val="center"/>
        <w:rPr>
          <w:rFonts w:ascii="宋体"/>
          <w:color w:val="000000"/>
          <w:lang w:val="en-US" w:eastAsia="zh-CN"/>
        </w:rPr>
      </w:pPr>
      <w:r>
        <w:rPr>
          <w:rFonts w:ascii="宋体" w:hint="eastAsia"/>
          <w:color w:val="000000"/>
          <w:lang w:val="en-US" w:eastAsia="zh-CN"/>
        </w:rPr>
        <w:t>图2 榨菜原料盐脱水加工工艺流程图</w:t>
      </w:r>
    </w:p>
    <w:p w:rsidR="002B0404" w:rsidRDefault="000953F9" w:rsidP="001F35D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7.2 风脱水工艺要求</w:t>
      </w:r>
    </w:p>
    <w:p w:rsidR="002B0404" w:rsidRDefault="000953F9" w:rsidP="001F35DB">
      <w:pPr>
        <w:pStyle w:val="3"/>
        <w:rPr>
          <w:rFonts w:hint="default"/>
        </w:rPr>
      </w:pPr>
      <w:r>
        <w:t>7.2.1 青菜头验收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青菜头应符合品种特性，不带短缩茎、</w:t>
      </w:r>
      <w:proofErr w:type="gramStart"/>
      <w:r>
        <w:rPr>
          <w:rFonts w:cs="Times New Roman" w:hint="eastAsia"/>
          <w:lang w:val="en-US" w:eastAsia="zh-CN"/>
        </w:rPr>
        <w:t>薹</w:t>
      </w:r>
      <w:proofErr w:type="gramEnd"/>
      <w:r>
        <w:rPr>
          <w:rFonts w:cs="Times New Roman" w:hint="eastAsia"/>
          <w:lang w:val="en-US" w:eastAsia="zh-CN"/>
        </w:rPr>
        <w:t>茎和叶柄；同一品种或相似品种的同一批次青菜头应成熟度基本一致；表皮呈绿色或淡绿色，具有光泽，质地致密、皮薄筋少、肉瘤钝圆、间沟浅小，无畸形、空心、黑疤、腐烂、病虫害、机械损伤、冻伤等缺陷，无异味。青菜头污染物限量、农药残留应符合</w:t>
      </w:r>
      <w:r>
        <w:rPr>
          <w:rFonts w:cs="Times New Roman" w:hint="eastAsia"/>
          <w:lang w:val="en-US" w:eastAsia="zh-CN"/>
        </w:rPr>
        <w:t>GB 2762</w:t>
      </w:r>
      <w:r>
        <w:rPr>
          <w:rFonts w:cs="Times New Roman" w:hint="eastAsia"/>
          <w:lang w:val="en-US" w:eastAsia="zh-CN"/>
        </w:rPr>
        <w:t>、</w:t>
      </w:r>
      <w:r>
        <w:rPr>
          <w:rFonts w:cs="Times New Roman" w:hint="eastAsia"/>
          <w:lang w:val="en-US" w:eastAsia="zh-CN"/>
        </w:rPr>
        <w:t>GB 2763</w:t>
      </w:r>
      <w:r>
        <w:rPr>
          <w:rFonts w:cs="Times New Roman" w:hint="eastAsia"/>
          <w:lang w:val="en-US" w:eastAsia="zh-CN"/>
        </w:rPr>
        <w:t>及</w:t>
      </w:r>
      <w:r>
        <w:rPr>
          <w:rFonts w:cs="Times New Roman" w:hint="eastAsia"/>
          <w:lang w:val="en-US" w:eastAsia="zh-CN"/>
        </w:rPr>
        <w:t>NY/T 1324</w:t>
      </w:r>
      <w:r>
        <w:rPr>
          <w:rFonts w:cs="Times New Roman" w:hint="eastAsia"/>
          <w:lang w:val="en-US" w:eastAsia="zh-CN"/>
        </w:rPr>
        <w:t>的规定。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验收合格的青菜头暂存室相对湿度宜低于</w:t>
      </w:r>
      <w:r>
        <w:rPr>
          <w:rFonts w:cs="Times New Roman" w:hint="eastAsia"/>
          <w:lang w:val="en-US" w:eastAsia="zh-CN"/>
        </w:rPr>
        <w:t>80%</w:t>
      </w:r>
      <w:r>
        <w:rPr>
          <w:rFonts w:cs="Times New Roman" w:hint="eastAsia"/>
          <w:lang w:val="en-US" w:eastAsia="zh-CN"/>
        </w:rPr>
        <w:t>。框装或透气编织袋离地离墙堆放，堆码高度不宜超过</w:t>
      </w:r>
      <w:r>
        <w:rPr>
          <w:rFonts w:cs="Times New Roman" w:hint="eastAsia"/>
          <w:lang w:val="en-US" w:eastAsia="zh-CN"/>
        </w:rPr>
        <w:t>1.5 m</w:t>
      </w:r>
      <w:r>
        <w:rPr>
          <w:rFonts w:cs="Times New Roman" w:hint="eastAsia"/>
          <w:lang w:val="en-US" w:eastAsia="zh-CN"/>
        </w:rPr>
        <w:t>避免炽热，保留适度的通风间隙，防止腐烂变质。</w:t>
      </w:r>
    </w:p>
    <w:p w:rsidR="002B0404" w:rsidRDefault="000953F9" w:rsidP="001F35DB">
      <w:pPr>
        <w:pStyle w:val="3"/>
        <w:rPr>
          <w:rFonts w:hint="default"/>
        </w:rPr>
      </w:pPr>
      <w:r>
        <w:t>7.2.2 搭架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青菜头宜先置于菜架上晾晒，借自然风力脱去大部分水分后进行腌制。菜架地应当选择在河滩、宽敞平坦的风口坝地，用圆木和竹丝（或聚丙烯塑料）编制的纤绳搭设菜架，菜架呈“∧”形，“两头两尾”进行固定，</w:t>
      </w:r>
      <w:proofErr w:type="gramStart"/>
      <w:r>
        <w:rPr>
          <w:rFonts w:cs="Times New Roman" w:hint="eastAsia"/>
          <w:lang w:val="en-US" w:eastAsia="zh-CN"/>
        </w:rPr>
        <w:t>使架身受</w:t>
      </w:r>
      <w:proofErr w:type="gramEnd"/>
      <w:r>
        <w:rPr>
          <w:rFonts w:cs="Times New Roman" w:hint="eastAsia"/>
          <w:lang w:val="en-US" w:eastAsia="zh-CN"/>
        </w:rPr>
        <w:t>力均匀，避免倒架。</w:t>
      </w:r>
    </w:p>
    <w:p w:rsidR="002B0404" w:rsidRDefault="000953F9" w:rsidP="001F35DB">
      <w:pPr>
        <w:pStyle w:val="3"/>
        <w:rPr>
          <w:rFonts w:hint="default"/>
        </w:rPr>
      </w:pPr>
      <w:r>
        <w:t>7.2.3 穿串和晾晒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剥去青菜头老皮、剔净老筋和黑斑、伤疤等不可食用部分，个体较大的应对称划开成菜块。用竹丝或聚丙烯塑料带（打包带）沿切面平行的方向穿过，成排</w:t>
      </w:r>
      <w:proofErr w:type="gramStart"/>
      <w:r>
        <w:rPr>
          <w:rFonts w:cs="Times New Roman" w:hint="eastAsia"/>
          <w:lang w:val="en-US" w:eastAsia="zh-CN"/>
        </w:rPr>
        <w:t>块法穿</w:t>
      </w:r>
      <w:proofErr w:type="gramEnd"/>
      <w:r>
        <w:rPr>
          <w:rFonts w:cs="Times New Roman" w:hint="eastAsia"/>
          <w:lang w:val="en-US" w:eastAsia="zh-CN"/>
        </w:rPr>
        <w:t>串，穿满一串两头竹丝</w:t>
      </w:r>
      <w:proofErr w:type="gramStart"/>
      <w:r>
        <w:rPr>
          <w:rFonts w:cs="Times New Roman" w:hint="eastAsia"/>
          <w:lang w:val="en-US" w:eastAsia="zh-CN"/>
        </w:rPr>
        <w:t>回穿于菜块</w:t>
      </w:r>
      <w:proofErr w:type="gramEnd"/>
      <w:r>
        <w:rPr>
          <w:rFonts w:cs="Times New Roman" w:hint="eastAsia"/>
          <w:lang w:val="en-US" w:eastAsia="zh-CN"/>
        </w:rPr>
        <w:t>上，每串</w:t>
      </w:r>
      <w:proofErr w:type="gramStart"/>
      <w:r>
        <w:rPr>
          <w:rFonts w:cs="Times New Roman" w:hint="eastAsia"/>
          <w:lang w:val="en-US" w:eastAsia="zh-CN"/>
        </w:rPr>
        <w:t>可穿菜块</w:t>
      </w:r>
      <w:proofErr w:type="gramEnd"/>
      <w:r>
        <w:rPr>
          <w:rFonts w:cs="Times New Roman" w:hint="eastAsia"/>
          <w:lang w:val="en-US" w:eastAsia="zh-CN"/>
        </w:rPr>
        <w:t>4 kg</w:t>
      </w:r>
      <w:r>
        <w:rPr>
          <w:rFonts w:cs="Times New Roman" w:hint="eastAsia"/>
          <w:lang w:val="en-US" w:eastAsia="zh-CN"/>
        </w:rPr>
        <w:t>～</w:t>
      </w:r>
      <w:r>
        <w:rPr>
          <w:rFonts w:cs="Times New Roman" w:hint="eastAsia"/>
          <w:lang w:val="en-US" w:eastAsia="zh-CN"/>
        </w:rPr>
        <w:t>5 kg</w:t>
      </w:r>
      <w:r>
        <w:rPr>
          <w:rFonts w:cs="Times New Roman" w:hint="eastAsia"/>
          <w:lang w:val="en-US" w:eastAsia="zh-CN"/>
        </w:rPr>
        <w:t>，长约</w:t>
      </w:r>
      <w:r>
        <w:rPr>
          <w:rFonts w:cs="Times New Roman" w:hint="eastAsia"/>
          <w:lang w:val="en-US" w:eastAsia="zh-CN"/>
        </w:rPr>
        <w:t>2 m</w:t>
      </w:r>
      <w:r>
        <w:rPr>
          <w:rFonts w:cs="Times New Roman" w:hint="eastAsia"/>
          <w:lang w:val="en-US" w:eastAsia="zh-CN"/>
        </w:rPr>
        <w:t>左右。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将穿好</w:t>
      </w:r>
      <w:proofErr w:type="gramStart"/>
      <w:r>
        <w:rPr>
          <w:rFonts w:cs="Times New Roman" w:hint="eastAsia"/>
          <w:lang w:val="en-US" w:eastAsia="zh-CN"/>
        </w:rPr>
        <w:t>的菜块搭在</w:t>
      </w:r>
      <w:proofErr w:type="gramEnd"/>
      <w:r>
        <w:rPr>
          <w:rFonts w:cs="Times New Roman" w:hint="eastAsia"/>
          <w:lang w:val="en-US" w:eastAsia="zh-CN"/>
        </w:rPr>
        <w:t>架上进行晾晒。若有划块菜，应</w:t>
      </w:r>
      <w:proofErr w:type="gramStart"/>
      <w:r>
        <w:rPr>
          <w:rFonts w:cs="Times New Roman" w:hint="eastAsia"/>
          <w:lang w:val="en-US" w:eastAsia="zh-CN"/>
        </w:rPr>
        <w:t>将菜块的</w:t>
      </w:r>
      <w:proofErr w:type="gramEnd"/>
      <w:r>
        <w:rPr>
          <w:rFonts w:cs="Times New Roman" w:hint="eastAsia"/>
          <w:lang w:val="en-US" w:eastAsia="zh-CN"/>
        </w:rPr>
        <w:t>切面向外，青面向里。</w:t>
      </w:r>
    </w:p>
    <w:p w:rsidR="002B0404" w:rsidRDefault="000953F9" w:rsidP="001F35DB">
      <w:pPr>
        <w:pStyle w:val="3"/>
        <w:rPr>
          <w:rFonts w:hint="default"/>
        </w:rPr>
      </w:pPr>
      <w:r>
        <w:t>7.2.4 下架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经</w:t>
      </w:r>
      <w:r>
        <w:rPr>
          <w:rFonts w:cs="Times New Roman" w:hint="eastAsia"/>
          <w:lang w:val="en-US" w:eastAsia="zh-CN"/>
        </w:rPr>
        <w:t>10 d</w:t>
      </w:r>
      <w:r>
        <w:rPr>
          <w:rFonts w:cs="Times New Roman" w:hint="eastAsia"/>
          <w:lang w:val="en-US" w:eastAsia="zh-CN"/>
        </w:rPr>
        <w:t>～</w:t>
      </w:r>
      <w:r>
        <w:rPr>
          <w:rFonts w:cs="Times New Roman" w:hint="eastAsia"/>
          <w:lang w:val="en-US" w:eastAsia="zh-CN"/>
        </w:rPr>
        <w:t>15 d</w:t>
      </w:r>
      <w:r>
        <w:rPr>
          <w:rFonts w:cs="Times New Roman" w:hint="eastAsia"/>
          <w:lang w:val="en-US" w:eastAsia="zh-CN"/>
        </w:rPr>
        <w:t>时间的自然风干，青菜头由</w:t>
      </w:r>
      <w:proofErr w:type="gramStart"/>
      <w:r>
        <w:rPr>
          <w:rFonts w:cs="Times New Roman" w:hint="eastAsia"/>
          <w:lang w:val="en-US" w:eastAsia="zh-CN"/>
        </w:rPr>
        <w:t>硬变成</w:t>
      </w:r>
      <w:proofErr w:type="gramEnd"/>
      <w:r>
        <w:rPr>
          <w:rFonts w:cs="Times New Roman" w:hint="eastAsia"/>
          <w:lang w:val="en-US" w:eastAsia="zh-CN"/>
        </w:rPr>
        <w:t>柔软且无硬心，即可下架进行腌制。</w:t>
      </w:r>
    </w:p>
    <w:p w:rsidR="002B0404" w:rsidRDefault="000953F9" w:rsidP="001F35DB">
      <w:pPr>
        <w:pStyle w:val="3"/>
        <w:rPr>
          <w:rFonts w:hint="default"/>
        </w:rPr>
      </w:pPr>
      <w:r>
        <w:t>7.2.5 第一次腌制</w:t>
      </w:r>
    </w:p>
    <w:p w:rsidR="002B0404" w:rsidRPr="001F35DB" w:rsidRDefault="000953F9" w:rsidP="001F35DB">
      <w:pPr>
        <w:pStyle w:val="4"/>
      </w:pPr>
      <w:r>
        <w:rPr>
          <w:rFonts w:hint="eastAsia"/>
        </w:rPr>
        <w:t>7.2.5.1 腌制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在青菜头进行第一次盐腌制时，在</w:t>
      </w:r>
      <w:proofErr w:type="gramStart"/>
      <w:r>
        <w:rPr>
          <w:rFonts w:cs="Times New Roman" w:hint="eastAsia"/>
          <w:lang w:val="en-US" w:eastAsia="zh-CN"/>
        </w:rPr>
        <w:t>腌制池放一根</w:t>
      </w:r>
      <w:proofErr w:type="gramEnd"/>
      <w:r>
        <w:rPr>
          <w:rFonts w:cs="Times New Roman" w:hint="eastAsia"/>
          <w:lang w:val="en-US" w:eastAsia="zh-CN"/>
        </w:rPr>
        <w:t>塑料管，塑料管上端管口不低于池内液面，封好上端管口，</w:t>
      </w:r>
      <w:proofErr w:type="gramStart"/>
      <w:r>
        <w:rPr>
          <w:rFonts w:cs="Times New Roman" w:hint="eastAsia"/>
          <w:lang w:val="en-US" w:eastAsia="zh-CN"/>
        </w:rPr>
        <w:t>防止菜块掉入</w:t>
      </w:r>
      <w:proofErr w:type="gramEnd"/>
      <w:r>
        <w:rPr>
          <w:rFonts w:cs="Times New Roman" w:hint="eastAsia"/>
          <w:lang w:val="en-US" w:eastAsia="zh-CN"/>
        </w:rPr>
        <w:t>堵塞管道。按入池青菜</w:t>
      </w:r>
      <w:proofErr w:type="gramStart"/>
      <w:r>
        <w:rPr>
          <w:rFonts w:cs="Times New Roman" w:hint="eastAsia"/>
          <w:lang w:val="en-US" w:eastAsia="zh-CN"/>
        </w:rPr>
        <w:t>头质量</w:t>
      </w:r>
      <w:proofErr w:type="gramEnd"/>
      <w:r>
        <w:rPr>
          <w:rFonts w:cs="Times New Roman" w:hint="eastAsia"/>
          <w:lang w:val="en-US" w:eastAsia="zh-CN"/>
        </w:rPr>
        <w:t>添加</w:t>
      </w:r>
      <w:r>
        <w:rPr>
          <w:rFonts w:cs="Times New Roman" w:hint="eastAsia"/>
          <w:lang w:val="en-US" w:eastAsia="zh-CN"/>
        </w:rPr>
        <w:t>4%</w:t>
      </w:r>
      <w:r>
        <w:rPr>
          <w:rFonts w:cs="Times New Roman" w:hint="eastAsia"/>
          <w:lang w:val="en-US" w:eastAsia="zh-CN"/>
        </w:rPr>
        <w:t>左右的非加碘食用</w:t>
      </w:r>
      <w:proofErr w:type="gramStart"/>
      <w:r>
        <w:rPr>
          <w:rFonts w:cs="Times New Roman" w:hint="eastAsia"/>
          <w:lang w:val="en-US" w:eastAsia="zh-CN"/>
        </w:rPr>
        <w:t>盐进行</w:t>
      </w:r>
      <w:proofErr w:type="gramEnd"/>
      <w:r>
        <w:rPr>
          <w:rFonts w:cs="Times New Roman" w:hint="eastAsia"/>
          <w:lang w:val="en-US" w:eastAsia="zh-CN"/>
        </w:rPr>
        <w:t>腌制，腌制第</w:t>
      </w:r>
      <w:r>
        <w:rPr>
          <w:rFonts w:cs="Times New Roman" w:hint="eastAsia"/>
          <w:lang w:val="en-US" w:eastAsia="zh-CN"/>
        </w:rPr>
        <w:t>4 d</w:t>
      </w:r>
      <w:r>
        <w:rPr>
          <w:rFonts w:cs="Times New Roman" w:hint="eastAsia"/>
          <w:lang w:val="en-US" w:eastAsia="zh-CN"/>
        </w:rPr>
        <w:t>用泵充分循环一次，循环时间不低于</w:t>
      </w:r>
      <w:r>
        <w:rPr>
          <w:rFonts w:cs="Times New Roman" w:hint="eastAsia"/>
          <w:lang w:val="en-US" w:eastAsia="zh-CN"/>
        </w:rPr>
        <w:t>40 min</w:t>
      </w:r>
      <w:r>
        <w:rPr>
          <w:rFonts w:cs="Times New Roman" w:hint="eastAsia"/>
          <w:lang w:val="en-US" w:eastAsia="zh-CN"/>
        </w:rPr>
        <w:t>（循环液中不能有可见的盐颗粒），充分循环后再撒入适量面盐。</w:t>
      </w:r>
    </w:p>
    <w:p w:rsidR="002B0404" w:rsidRDefault="000953F9" w:rsidP="001F35DB">
      <w:pPr>
        <w:pStyle w:val="4"/>
      </w:pPr>
      <w:r>
        <w:rPr>
          <w:rFonts w:hint="eastAsia"/>
        </w:rPr>
        <w:t xml:space="preserve">7.2.5.2 </w:t>
      </w:r>
      <w:proofErr w:type="gramStart"/>
      <w:r>
        <w:rPr>
          <w:rFonts w:hint="eastAsia"/>
        </w:rPr>
        <w:t>原池囤</w:t>
      </w:r>
      <w:proofErr w:type="gramEnd"/>
      <w:r>
        <w:rPr>
          <w:rFonts w:hint="eastAsia"/>
        </w:rPr>
        <w:t>压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入池腌制第</w:t>
      </w:r>
      <w:r>
        <w:rPr>
          <w:rFonts w:cs="Times New Roman" w:hint="eastAsia"/>
          <w:lang w:val="en-US" w:eastAsia="zh-CN"/>
        </w:rPr>
        <w:t>5 d</w:t>
      </w:r>
      <w:r>
        <w:rPr>
          <w:rFonts w:cs="Times New Roman" w:hint="eastAsia"/>
          <w:lang w:val="en-US" w:eastAsia="zh-CN"/>
        </w:rPr>
        <w:t>～</w:t>
      </w:r>
      <w:r>
        <w:rPr>
          <w:rFonts w:cs="Times New Roman" w:hint="eastAsia"/>
          <w:lang w:val="en-US" w:eastAsia="zh-CN"/>
        </w:rPr>
        <w:t>7 d</w:t>
      </w:r>
      <w:r>
        <w:rPr>
          <w:rFonts w:cs="Times New Roman" w:hint="eastAsia"/>
          <w:lang w:val="en-US" w:eastAsia="zh-CN"/>
        </w:rPr>
        <w:t>，用泵抽尽池内腌制液，然后用塑料薄膜封池，在塑料薄膜上平铺一层干净河沙进行压榨，压榨时间为</w:t>
      </w:r>
      <w:r>
        <w:rPr>
          <w:rFonts w:cs="Times New Roman" w:hint="eastAsia"/>
          <w:lang w:val="en-US" w:eastAsia="zh-CN"/>
        </w:rPr>
        <w:t>6 h</w:t>
      </w:r>
      <w:r>
        <w:rPr>
          <w:rFonts w:cs="Times New Roman" w:hint="eastAsia"/>
          <w:lang w:val="en-US" w:eastAsia="zh-CN"/>
        </w:rPr>
        <w:t>～</w:t>
      </w:r>
      <w:r>
        <w:rPr>
          <w:rFonts w:cs="Times New Roman" w:hint="eastAsia"/>
          <w:lang w:val="en-US" w:eastAsia="zh-CN"/>
        </w:rPr>
        <w:t>8 h</w:t>
      </w:r>
      <w:r>
        <w:rPr>
          <w:rFonts w:cs="Times New Roman" w:hint="eastAsia"/>
          <w:lang w:val="en-US" w:eastAsia="zh-CN"/>
        </w:rPr>
        <w:t>，在压榨过程中每</w:t>
      </w:r>
      <w:r>
        <w:rPr>
          <w:rFonts w:cs="Times New Roman" w:hint="eastAsia"/>
          <w:lang w:val="en-US" w:eastAsia="zh-CN"/>
        </w:rPr>
        <w:t>2 h</w:t>
      </w:r>
      <w:r>
        <w:rPr>
          <w:rFonts w:cs="Times New Roman" w:hint="eastAsia"/>
          <w:lang w:val="en-US" w:eastAsia="zh-CN"/>
        </w:rPr>
        <w:t>抽尽</w:t>
      </w:r>
      <w:r>
        <w:rPr>
          <w:rFonts w:cs="Times New Roman" w:hint="eastAsia"/>
          <w:lang w:val="en-US" w:eastAsia="zh-CN"/>
        </w:rPr>
        <w:t>1</w:t>
      </w:r>
      <w:r>
        <w:rPr>
          <w:rFonts w:cs="Times New Roman" w:hint="eastAsia"/>
          <w:lang w:val="en-US" w:eastAsia="zh-CN"/>
        </w:rPr>
        <w:t>次腌制液，最后</w:t>
      </w:r>
      <w:r>
        <w:rPr>
          <w:rFonts w:cs="Times New Roman" w:hint="eastAsia"/>
          <w:lang w:val="en-US" w:eastAsia="zh-CN"/>
        </w:rPr>
        <w:t>1</w:t>
      </w:r>
      <w:r>
        <w:rPr>
          <w:rFonts w:cs="Times New Roman" w:hint="eastAsia"/>
          <w:lang w:val="en-US" w:eastAsia="zh-CN"/>
        </w:rPr>
        <w:t>次不抽尽，用于溶解第二次腌制时的食盐。</w:t>
      </w:r>
    </w:p>
    <w:p w:rsidR="002B0404" w:rsidRDefault="000953F9" w:rsidP="001F35DB">
      <w:pPr>
        <w:pStyle w:val="3"/>
        <w:rPr>
          <w:rFonts w:hint="default"/>
        </w:rPr>
      </w:pPr>
      <w:r>
        <w:lastRenderedPageBreak/>
        <w:t>7.2.6 第二次腌制</w:t>
      </w:r>
    </w:p>
    <w:p w:rsidR="002B0404" w:rsidRDefault="000953F9" w:rsidP="001F35DB">
      <w:pPr>
        <w:pStyle w:val="4"/>
      </w:pPr>
      <w:r>
        <w:rPr>
          <w:rFonts w:hint="eastAsia"/>
        </w:rPr>
        <w:t xml:space="preserve">7.2.6.1 </w:t>
      </w:r>
      <w:proofErr w:type="gramStart"/>
      <w:r>
        <w:rPr>
          <w:rFonts w:hint="eastAsia"/>
        </w:rPr>
        <w:t>原池加盐</w:t>
      </w:r>
      <w:proofErr w:type="gramEnd"/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proofErr w:type="gramStart"/>
      <w:r>
        <w:rPr>
          <w:rFonts w:cs="Times New Roman" w:hint="eastAsia"/>
          <w:lang w:val="en-US" w:eastAsia="zh-CN"/>
        </w:rPr>
        <w:t>翻池后</w:t>
      </w:r>
      <w:proofErr w:type="gramEnd"/>
      <w:r>
        <w:rPr>
          <w:rFonts w:cs="Times New Roman" w:hint="eastAsia"/>
          <w:lang w:val="en-US" w:eastAsia="zh-CN"/>
        </w:rPr>
        <w:t>，按池内青菜</w:t>
      </w:r>
      <w:proofErr w:type="gramStart"/>
      <w:r>
        <w:rPr>
          <w:rFonts w:cs="Times New Roman" w:hint="eastAsia"/>
          <w:lang w:val="en-US" w:eastAsia="zh-CN"/>
        </w:rPr>
        <w:t>头质量</w:t>
      </w:r>
      <w:proofErr w:type="gramEnd"/>
      <w:r>
        <w:rPr>
          <w:rFonts w:cs="Times New Roman" w:hint="eastAsia"/>
          <w:lang w:val="en-US" w:eastAsia="zh-CN"/>
        </w:rPr>
        <w:t>的</w:t>
      </w:r>
      <w:r>
        <w:rPr>
          <w:rFonts w:cs="Times New Roman" w:hint="eastAsia"/>
          <w:lang w:val="en-US" w:eastAsia="zh-CN"/>
        </w:rPr>
        <w:t>4%</w:t>
      </w:r>
      <w:r>
        <w:rPr>
          <w:rFonts w:cs="Times New Roman" w:hint="eastAsia"/>
          <w:lang w:val="en-US" w:eastAsia="zh-CN"/>
        </w:rPr>
        <w:t>左右计算第二次腌制加盐量，将面盐扣除后，均匀撒入池内，用泵抽起池底盐水浇淋食盐，循环时间应不低于</w:t>
      </w:r>
      <w:r>
        <w:rPr>
          <w:rFonts w:cs="Times New Roman" w:hint="eastAsia"/>
          <w:lang w:val="en-US" w:eastAsia="zh-CN"/>
        </w:rPr>
        <w:t>60 min</w:t>
      </w:r>
      <w:r>
        <w:rPr>
          <w:rFonts w:cs="Times New Roman" w:hint="eastAsia"/>
          <w:lang w:val="en-US" w:eastAsia="zh-CN"/>
        </w:rPr>
        <w:t>，直到食盐充分溶解为止；第</w:t>
      </w:r>
      <w:r>
        <w:rPr>
          <w:rFonts w:cs="Times New Roman" w:hint="eastAsia"/>
          <w:lang w:val="en-US" w:eastAsia="zh-CN"/>
        </w:rPr>
        <w:t>2 d</w:t>
      </w:r>
      <w:r>
        <w:rPr>
          <w:rFonts w:cs="Times New Roman" w:hint="eastAsia"/>
          <w:lang w:val="en-US" w:eastAsia="zh-CN"/>
        </w:rPr>
        <w:t>再循环一次，循环时间不低于</w:t>
      </w:r>
      <w:r>
        <w:rPr>
          <w:rFonts w:cs="Times New Roman" w:hint="eastAsia"/>
          <w:lang w:val="en-US" w:eastAsia="zh-CN"/>
        </w:rPr>
        <w:t>60 min</w:t>
      </w:r>
      <w:r>
        <w:rPr>
          <w:rFonts w:cs="Times New Roman" w:hint="eastAsia"/>
          <w:lang w:val="en-US" w:eastAsia="zh-CN"/>
        </w:rPr>
        <w:t>。</w:t>
      </w:r>
    </w:p>
    <w:p w:rsidR="002B0404" w:rsidRDefault="000953F9" w:rsidP="001F35DB">
      <w:pPr>
        <w:pStyle w:val="4"/>
      </w:pPr>
      <w:r>
        <w:rPr>
          <w:rFonts w:hint="eastAsia"/>
        </w:rPr>
        <w:t>7.2.6.2 封池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腌制的第</w:t>
      </w:r>
      <w:r>
        <w:rPr>
          <w:rFonts w:cs="Times New Roman" w:hint="eastAsia"/>
          <w:lang w:val="en-US" w:eastAsia="zh-CN"/>
        </w:rPr>
        <w:t>3 d</w:t>
      </w:r>
      <w:r>
        <w:rPr>
          <w:rFonts w:cs="Times New Roman" w:hint="eastAsia"/>
          <w:lang w:val="en-US" w:eastAsia="zh-CN"/>
        </w:rPr>
        <w:t>封池，封池前，再用泵循环腌制液一次，以确保池内食盐完全溶解并均匀分布，循环时间应不低于</w:t>
      </w:r>
      <w:r>
        <w:rPr>
          <w:rFonts w:cs="Times New Roman" w:hint="eastAsia"/>
          <w:lang w:val="en-US" w:eastAsia="zh-CN"/>
        </w:rPr>
        <w:t>60 min</w:t>
      </w:r>
      <w:r>
        <w:rPr>
          <w:rFonts w:cs="Times New Roman" w:hint="eastAsia"/>
          <w:lang w:val="en-US" w:eastAsia="zh-CN"/>
        </w:rPr>
        <w:t>。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用双层塑料</w:t>
      </w:r>
      <w:proofErr w:type="gramStart"/>
      <w:r>
        <w:rPr>
          <w:rFonts w:cs="Times New Roman" w:hint="eastAsia"/>
          <w:lang w:val="en-US" w:eastAsia="zh-CN"/>
        </w:rPr>
        <w:t>膜封池</w:t>
      </w:r>
      <w:proofErr w:type="gramEnd"/>
      <w:r>
        <w:rPr>
          <w:rFonts w:cs="Times New Roman" w:hint="eastAsia"/>
          <w:lang w:val="en-US" w:eastAsia="zh-CN"/>
        </w:rPr>
        <w:t>，上铺河沙，厚度≥</w:t>
      </w:r>
      <w:r>
        <w:rPr>
          <w:rFonts w:cs="Times New Roman" w:hint="eastAsia"/>
          <w:lang w:val="en-US" w:eastAsia="zh-CN"/>
        </w:rPr>
        <w:t>15 cm</w:t>
      </w:r>
      <w:r>
        <w:rPr>
          <w:rFonts w:cs="Times New Roman" w:hint="eastAsia"/>
          <w:lang w:val="en-US" w:eastAsia="zh-CN"/>
        </w:rPr>
        <w:t>，河沙量以盐水淹没所有菜为适，扎紧池边、池角。第二次盐腌制的第</w:t>
      </w:r>
      <w:r>
        <w:rPr>
          <w:rFonts w:cs="Times New Roman" w:hint="eastAsia"/>
          <w:lang w:val="en-US" w:eastAsia="zh-CN"/>
        </w:rPr>
        <w:t>7 d</w:t>
      </w:r>
      <w:r>
        <w:rPr>
          <w:rFonts w:cs="Times New Roman" w:hint="eastAsia"/>
          <w:lang w:val="en-US" w:eastAsia="zh-CN"/>
        </w:rPr>
        <w:t>，开池，用泵充分循环腌制液一次，循环时间应不低于</w:t>
      </w:r>
      <w:r>
        <w:rPr>
          <w:rFonts w:cs="Times New Roman" w:hint="eastAsia"/>
          <w:lang w:val="en-US" w:eastAsia="zh-CN"/>
        </w:rPr>
        <w:t>60 min</w:t>
      </w:r>
      <w:r>
        <w:rPr>
          <w:rFonts w:cs="Times New Roman" w:hint="eastAsia"/>
          <w:lang w:val="en-US" w:eastAsia="zh-CN"/>
        </w:rPr>
        <w:t>（循环腌制液中不能有未溶解的盐颗粒），然后再按</w:t>
      </w:r>
      <w:proofErr w:type="gramStart"/>
      <w:r>
        <w:rPr>
          <w:rFonts w:cs="Times New Roman" w:hint="eastAsia"/>
          <w:lang w:val="en-US" w:eastAsia="zh-CN"/>
        </w:rPr>
        <w:t>前封池方式封</w:t>
      </w:r>
      <w:proofErr w:type="gramEnd"/>
      <w:r>
        <w:rPr>
          <w:rFonts w:cs="Times New Roman" w:hint="eastAsia"/>
          <w:lang w:val="en-US" w:eastAsia="zh-CN"/>
        </w:rPr>
        <w:t>池。第二次腌制时间一般</w:t>
      </w:r>
      <w:r>
        <w:rPr>
          <w:rFonts w:cs="Times New Roman" w:hint="eastAsia"/>
          <w:lang w:val="en-US" w:eastAsia="zh-CN"/>
        </w:rPr>
        <w:t>15 d</w:t>
      </w:r>
      <w:r>
        <w:rPr>
          <w:rFonts w:cs="Times New Roman" w:hint="eastAsia"/>
          <w:lang w:val="en-US" w:eastAsia="zh-CN"/>
        </w:rPr>
        <w:t>～</w:t>
      </w:r>
      <w:r>
        <w:rPr>
          <w:rFonts w:cs="Times New Roman" w:hint="eastAsia"/>
          <w:lang w:val="en-US" w:eastAsia="zh-CN"/>
        </w:rPr>
        <w:t>25 d</w:t>
      </w:r>
      <w:r>
        <w:rPr>
          <w:rFonts w:cs="Times New Roman" w:hint="eastAsia"/>
          <w:lang w:val="en-US" w:eastAsia="zh-CN"/>
        </w:rPr>
        <w:t>。</w:t>
      </w:r>
    </w:p>
    <w:p w:rsidR="002B0404" w:rsidRDefault="000953F9" w:rsidP="001F35DB">
      <w:pPr>
        <w:pStyle w:val="4"/>
      </w:pPr>
      <w:r>
        <w:rPr>
          <w:rFonts w:hint="eastAsia"/>
        </w:rPr>
        <w:t xml:space="preserve">7.2.6.3 </w:t>
      </w:r>
      <w:proofErr w:type="gramStart"/>
      <w:r>
        <w:rPr>
          <w:rFonts w:hint="eastAsia"/>
        </w:rPr>
        <w:t>起池囤</w:t>
      </w:r>
      <w:proofErr w:type="gramEnd"/>
      <w:r>
        <w:rPr>
          <w:rFonts w:hint="eastAsia"/>
        </w:rPr>
        <w:t>压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腌制到期后，将青菜头起池，堆放于冲洗干净</w:t>
      </w:r>
      <w:proofErr w:type="gramStart"/>
      <w:r>
        <w:rPr>
          <w:rFonts w:cs="Times New Roman" w:hint="eastAsia"/>
          <w:lang w:val="en-US" w:eastAsia="zh-CN"/>
        </w:rPr>
        <w:t>的池间空地</w:t>
      </w:r>
      <w:proofErr w:type="gramEnd"/>
      <w:r>
        <w:rPr>
          <w:rFonts w:cs="Times New Roman" w:hint="eastAsia"/>
          <w:lang w:val="en-US" w:eastAsia="zh-CN"/>
        </w:rPr>
        <w:t>上，菜均匀堆积厚度应在</w:t>
      </w:r>
      <w:r>
        <w:rPr>
          <w:rFonts w:cs="Times New Roman" w:hint="eastAsia"/>
          <w:lang w:val="en-US" w:eastAsia="zh-CN"/>
        </w:rPr>
        <w:t>1 m</w:t>
      </w:r>
      <w:r>
        <w:rPr>
          <w:rFonts w:cs="Times New Roman" w:hint="eastAsia"/>
          <w:lang w:val="en-US" w:eastAsia="zh-CN"/>
        </w:rPr>
        <w:t>以上，利用菜自身重量进行</w:t>
      </w:r>
      <w:r>
        <w:rPr>
          <w:rFonts w:cs="Times New Roman" w:hint="eastAsia"/>
          <w:lang w:val="en-US" w:eastAsia="zh-CN"/>
        </w:rPr>
        <w:t>12 h</w:t>
      </w:r>
      <w:r>
        <w:rPr>
          <w:rFonts w:cs="Times New Roman" w:hint="eastAsia"/>
          <w:lang w:val="en-US" w:eastAsia="zh-CN"/>
        </w:rPr>
        <w:t>～</w:t>
      </w:r>
      <w:r>
        <w:rPr>
          <w:rFonts w:cs="Times New Roman" w:hint="eastAsia"/>
          <w:lang w:val="en-US" w:eastAsia="zh-CN"/>
        </w:rPr>
        <w:t>24 h</w:t>
      </w:r>
      <w:r>
        <w:rPr>
          <w:rFonts w:cs="Times New Roman" w:hint="eastAsia"/>
          <w:lang w:val="en-US" w:eastAsia="zh-CN"/>
        </w:rPr>
        <w:t>的囤压。必要时，可在</w:t>
      </w:r>
      <w:proofErr w:type="gramStart"/>
      <w:r>
        <w:rPr>
          <w:rFonts w:cs="Times New Roman" w:hint="eastAsia"/>
          <w:lang w:val="en-US" w:eastAsia="zh-CN"/>
        </w:rPr>
        <w:t>囤压菜</w:t>
      </w:r>
      <w:proofErr w:type="gramEnd"/>
      <w:r>
        <w:rPr>
          <w:rFonts w:cs="Times New Roman" w:hint="eastAsia"/>
          <w:lang w:val="en-US" w:eastAsia="zh-CN"/>
        </w:rPr>
        <w:t>上加适量河沙进行压榨（河沙下面铺垫一层塑料膜）。</w:t>
      </w:r>
    </w:p>
    <w:p w:rsidR="002B0404" w:rsidRDefault="000953F9" w:rsidP="001F35DB">
      <w:pPr>
        <w:pStyle w:val="3"/>
        <w:rPr>
          <w:rFonts w:hint="default"/>
        </w:rPr>
      </w:pPr>
      <w:r>
        <w:t>7.2.7 第三次腌制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将</w:t>
      </w:r>
      <w:proofErr w:type="gramStart"/>
      <w:r>
        <w:rPr>
          <w:rFonts w:cs="Times New Roman" w:hint="eastAsia"/>
          <w:lang w:val="en-US" w:eastAsia="zh-CN"/>
        </w:rPr>
        <w:t>起池囤压</w:t>
      </w:r>
      <w:proofErr w:type="gramEnd"/>
      <w:r>
        <w:rPr>
          <w:rFonts w:cs="Times New Roman" w:hint="eastAsia"/>
          <w:lang w:val="en-US" w:eastAsia="zh-CN"/>
        </w:rPr>
        <w:t>时间</w:t>
      </w:r>
      <w:r>
        <w:rPr>
          <w:rFonts w:cs="Times New Roman" w:hint="eastAsia"/>
          <w:lang w:val="en-US" w:eastAsia="zh-CN"/>
        </w:rPr>
        <w:t>12 h</w:t>
      </w:r>
      <w:r>
        <w:rPr>
          <w:rFonts w:cs="Times New Roman" w:hint="eastAsia"/>
          <w:lang w:val="en-US" w:eastAsia="zh-CN"/>
        </w:rPr>
        <w:t>～</w:t>
      </w:r>
      <w:r>
        <w:rPr>
          <w:rFonts w:cs="Times New Roman" w:hint="eastAsia"/>
          <w:lang w:val="en-US" w:eastAsia="zh-CN"/>
        </w:rPr>
        <w:t>24 h</w:t>
      </w:r>
      <w:r>
        <w:rPr>
          <w:rFonts w:cs="Times New Roman" w:hint="eastAsia"/>
          <w:lang w:val="en-US" w:eastAsia="zh-CN"/>
        </w:rPr>
        <w:t>的青菜</w:t>
      </w:r>
      <w:proofErr w:type="gramStart"/>
      <w:r>
        <w:rPr>
          <w:rFonts w:cs="Times New Roman" w:hint="eastAsia"/>
          <w:lang w:val="en-US" w:eastAsia="zh-CN"/>
        </w:rPr>
        <w:t>头回池进行</w:t>
      </w:r>
      <w:proofErr w:type="gramEnd"/>
      <w:r>
        <w:rPr>
          <w:rFonts w:cs="Times New Roman" w:hint="eastAsia"/>
          <w:lang w:val="en-US" w:eastAsia="zh-CN"/>
        </w:rPr>
        <w:t>第三次腌制，腌制用盐量按</w:t>
      </w:r>
      <w:proofErr w:type="gramStart"/>
      <w:r>
        <w:rPr>
          <w:rFonts w:cs="Times New Roman" w:hint="eastAsia"/>
          <w:lang w:val="en-US" w:eastAsia="zh-CN"/>
        </w:rPr>
        <w:t>青菜头总质量</w:t>
      </w:r>
      <w:proofErr w:type="gramEnd"/>
      <w:r>
        <w:rPr>
          <w:rFonts w:cs="Times New Roman" w:hint="eastAsia"/>
          <w:lang w:val="en-US" w:eastAsia="zh-CN"/>
        </w:rPr>
        <w:t>的</w:t>
      </w:r>
      <w:r>
        <w:rPr>
          <w:rFonts w:cs="Times New Roman" w:hint="eastAsia"/>
          <w:lang w:val="en-US" w:eastAsia="zh-CN"/>
        </w:rPr>
        <w:t>7%</w:t>
      </w:r>
      <w:r>
        <w:rPr>
          <w:rFonts w:cs="Times New Roman" w:hint="eastAsia"/>
          <w:lang w:val="en-US" w:eastAsia="zh-CN"/>
        </w:rPr>
        <w:t>～</w:t>
      </w:r>
      <w:r>
        <w:rPr>
          <w:rFonts w:cs="Times New Roman" w:hint="eastAsia"/>
          <w:lang w:val="en-US" w:eastAsia="zh-CN"/>
        </w:rPr>
        <w:t>8%</w:t>
      </w:r>
      <w:r>
        <w:rPr>
          <w:rFonts w:cs="Times New Roman" w:hint="eastAsia"/>
          <w:lang w:val="en-US" w:eastAsia="zh-CN"/>
        </w:rPr>
        <w:t>进行计算。将面盐扣除后，均匀撒入池内，用泵抽起池底盐水浇淋食盐，循环时间应不低于</w:t>
      </w:r>
      <w:r>
        <w:rPr>
          <w:rFonts w:cs="Times New Roman" w:hint="eastAsia"/>
          <w:lang w:val="en-US" w:eastAsia="zh-CN"/>
        </w:rPr>
        <w:t>60 min</w:t>
      </w:r>
      <w:r>
        <w:rPr>
          <w:rFonts w:cs="Times New Roman" w:hint="eastAsia"/>
          <w:lang w:val="en-US" w:eastAsia="zh-CN"/>
        </w:rPr>
        <w:t>，直到食盐充分溶解为止；第</w:t>
      </w:r>
      <w:r>
        <w:rPr>
          <w:rFonts w:cs="Times New Roman" w:hint="eastAsia"/>
          <w:lang w:val="en-US" w:eastAsia="zh-CN"/>
        </w:rPr>
        <w:t>2 d</w:t>
      </w:r>
      <w:r>
        <w:rPr>
          <w:rFonts w:cs="Times New Roman" w:hint="eastAsia"/>
          <w:lang w:val="en-US" w:eastAsia="zh-CN"/>
        </w:rPr>
        <w:t>再循环一次，循环时间不低于</w:t>
      </w:r>
      <w:r>
        <w:rPr>
          <w:rFonts w:cs="Times New Roman" w:hint="eastAsia"/>
          <w:lang w:val="en-US" w:eastAsia="zh-CN"/>
        </w:rPr>
        <w:t>60 min</w:t>
      </w:r>
      <w:r>
        <w:rPr>
          <w:rFonts w:cs="Times New Roman" w:hint="eastAsia"/>
          <w:lang w:val="en-US" w:eastAsia="zh-CN"/>
        </w:rPr>
        <w:t>，充分循环后将面盐均匀撒入池内。用双层塑料</w:t>
      </w:r>
      <w:proofErr w:type="gramStart"/>
      <w:r>
        <w:rPr>
          <w:rFonts w:cs="Times New Roman" w:hint="eastAsia"/>
          <w:lang w:val="en-US" w:eastAsia="zh-CN"/>
        </w:rPr>
        <w:t>膜封池</w:t>
      </w:r>
      <w:proofErr w:type="gramEnd"/>
      <w:r>
        <w:rPr>
          <w:rFonts w:cs="Times New Roman" w:hint="eastAsia"/>
          <w:lang w:val="en-US" w:eastAsia="zh-CN"/>
        </w:rPr>
        <w:t>，上铺河沙，以腌制液淹没所有</w:t>
      </w:r>
      <w:proofErr w:type="gramStart"/>
      <w:r>
        <w:rPr>
          <w:rFonts w:cs="Times New Roman" w:hint="eastAsia"/>
          <w:lang w:val="en-US" w:eastAsia="zh-CN"/>
        </w:rPr>
        <w:t>腌制菜块为</w:t>
      </w:r>
      <w:proofErr w:type="gramEnd"/>
      <w:r>
        <w:rPr>
          <w:rFonts w:cs="Times New Roman" w:hint="eastAsia"/>
          <w:lang w:val="en-US" w:eastAsia="zh-CN"/>
        </w:rPr>
        <w:t>适，扎紧池边、池角。第三次腌制时间不低于</w:t>
      </w:r>
      <w:r>
        <w:rPr>
          <w:rFonts w:cs="Times New Roman" w:hint="eastAsia"/>
          <w:lang w:val="en-US" w:eastAsia="zh-CN"/>
        </w:rPr>
        <w:t>90 d</w:t>
      </w:r>
      <w:r>
        <w:rPr>
          <w:rFonts w:cs="Times New Roman" w:hint="eastAsia"/>
          <w:lang w:val="en-US" w:eastAsia="zh-CN"/>
        </w:rPr>
        <w:t>。</w:t>
      </w:r>
    </w:p>
    <w:p w:rsidR="002B0404" w:rsidRDefault="000953F9" w:rsidP="001F35DB">
      <w:pPr>
        <w:pStyle w:val="3"/>
        <w:rPr>
          <w:rFonts w:hint="default"/>
        </w:rPr>
      </w:pPr>
      <w:r>
        <w:t xml:space="preserve">7.2.8 </w:t>
      </w:r>
      <w:r w:rsidR="0007604F">
        <w:t>储</w:t>
      </w:r>
      <w:r>
        <w:t>藏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应符合</w:t>
      </w:r>
      <w:r>
        <w:rPr>
          <w:rFonts w:hint="eastAsia"/>
        </w:rPr>
        <w:t>NY/T 1056</w:t>
      </w:r>
      <w:r>
        <w:t>的要求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绿色食品</w:t>
      </w:r>
      <w:r>
        <w:t>成品</w:t>
      </w:r>
      <w:r w:rsidR="0007604F">
        <w:rPr>
          <w:rFonts w:hint="eastAsia"/>
          <w:lang w:val="en-US" w:eastAsia="zh-CN"/>
        </w:rPr>
        <w:t>储</w:t>
      </w:r>
      <w:r>
        <w:rPr>
          <w:rFonts w:hint="eastAsia"/>
          <w:lang w:val="en-US" w:eastAsia="zh-CN"/>
        </w:rPr>
        <w:t>藏</w:t>
      </w:r>
      <w:r>
        <w:t>应设置明显标识，</w:t>
      </w:r>
      <w:r>
        <w:rPr>
          <w:rFonts w:hint="eastAsia"/>
        </w:rPr>
        <w:t>不应与非绿色食品混放。</w:t>
      </w:r>
      <w:r>
        <w:rPr>
          <w:rFonts w:hint="eastAsia"/>
          <w:lang w:val="en-US" w:eastAsia="zh-CN"/>
        </w:rPr>
        <w:t>绿色食品榨菜原料成品宜</w:t>
      </w:r>
      <w:r>
        <w:rPr>
          <w:rFonts w:cs="Times New Roman" w:hint="eastAsia"/>
          <w:lang w:val="en-US" w:eastAsia="zh-CN"/>
        </w:rPr>
        <w:t>室内腌制池常温避光</w:t>
      </w:r>
      <w:r w:rsidR="0007604F">
        <w:rPr>
          <w:rFonts w:cs="Times New Roman" w:hint="eastAsia"/>
          <w:lang w:val="en-US" w:eastAsia="zh-CN"/>
        </w:rPr>
        <w:t>储</w:t>
      </w:r>
      <w:r>
        <w:rPr>
          <w:rFonts w:cs="Times New Roman" w:hint="eastAsia"/>
          <w:lang w:val="en-US" w:eastAsia="zh-CN"/>
        </w:rPr>
        <w:t>藏。</w:t>
      </w:r>
    </w:p>
    <w:p w:rsidR="002B0404" w:rsidRDefault="000953F9" w:rsidP="001F35DB">
      <w:pPr>
        <w:pStyle w:val="2"/>
        <w:rPr>
          <w:rFonts w:hint="default"/>
        </w:rPr>
      </w:pPr>
      <w:r>
        <w:t>7.3 盐脱水工艺要求</w:t>
      </w:r>
    </w:p>
    <w:p w:rsidR="002B0404" w:rsidRDefault="000953F9" w:rsidP="001F35DB">
      <w:pPr>
        <w:pStyle w:val="3"/>
        <w:rPr>
          <w:rFonts w:hint="default"/>
        </w:rPr>
      </w:pPr>
      <w:r>
        <w:t>7.3.1 青菜头验收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同</w:t>
      </w:r>
      <w:r>
        <w:rPr>
          <w:rFonts w:cs="Times New Roman" w:hint="eastAsia"/>
          <w:lang w:val="en-US" w:eastAsia="zh-CN"/>
        </w:rPr>
        <w:t>7.2.1</w:t>
      </w:r>
      <w:r>
        <w:rPr>
          <w:rFonts w:cs="Times New Roman" w:hint="eastAsia"/>
          <w:lang w:val="en-US" w:eastAsia="zh-CN"/>
        </w:rPr>
        <w:t>。</w:t>
      </w:r>
    </w:p>
    <w:p w:rsidR="002B0404" w:rsidRDefault="000953F9" w:rsidP="001F35DB">
      <w:pPr>
        <w:pStyle w:val="3"/>
        <w:rPr>
          <w:rFonts w:hint="default"/>
        </w:rPr>
      </w:pPr>
      <w:r>
        <w:t>7.3.2 腌制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第一次腌制同</w:t>
      </w:r>
      <w:r>
        <w:rPr>
          <w:rFonts w:cs="Times New Roman" w:hint="eastAsia"/>
          <w:lang w:val="en-US" w:eastAsia="zh-CN"/>
        </w:rPr>
        <w:t>7.2.5</w:t>
      </w:r>
      <w:r>
        <w:rPr>
          <w:rFonts w:cs="Times New Roman" w:hint="eastAsia"/>
          <w:lang w:val="en-US" w:eastAsia="zh-CN"/>
        </w:rPr>
        <w:t>、第二次腌制同</w:t>
      </w:r>
      <w:r>
        <w:rPr>
          <w:rFonts w:cs="Times New Roman" w:hint="eastAsia"/>
          <w:lang w:val="en-US" w:eastAsia="zh-CN"/>
        </w:rPr>
        <w:t>7.2.6</w:t>
      </w:r>
      <w:r>
        <w:rPr>
          <w:rFonts w:cs="Times New Roman" w:hint="eastAsia"/>
          <w:lang w:val="en-US" w:eastAsia="zh-CN"/>
        </w:rPr>
        <w:t>、第三次腌制同</w:t>
      </w:r>
      <w:r>
        <w:rPr>
          <w:rFonts w:cs="Times New Roman" w:hint="eastAsia"/>
          <w:lang w:val="en-US" w:eastAsia="zh-CN"/>
        </w:rPr>
        <w:t>7.2.7</w:t>
      </w:r>
      <w:r>
        <w:rPr>
          <w:rFonts w:cs="Times New Roman" w:hint="eastAsia"/>
          <w:lang w:val="en-US" w:eastAsia="zh-CN"/>
        </w:rPr>
        <w:t>。</w:t>
      </w:r>
    </w:p>
    <w:p w:rsidR="002B0404" w:rsidRPr="001F35DB" w:rsidRDefault="000953F9" w:rsidP="001F35DB">
      <w:pPr>
        <w:pStyle w:val="3"/>
        <w:rPr>
          <w:rFonts w:hint="default"/>
        </w:rPr>
      </w:pPr>
      <w:r>
        <w:t xml:space="preserve">7.3.3 </w:t>
      </w:r>
      <w:r w:rsidR="0007604F">
        <w:t>储</w:t>
      </w:r>
      <w:r>
        <w:t>藏</w:t>
      </w:r>
    </w:p>
    <w:p w:rsidR="002B0404" w:rsidRDefault="000953F9" w:rsidP="001F35DB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同</w:t>
      </w:r>
      <w:r>
        <w:rPr>
          <w:rFonts w:cs="Times New Roman" w:hint="eastAsia"/>
          <w:lang w:val="en-US" w:eastAsia="zh-CN"/>
        </w:rPr>
        <w:t>7.2.8</w:t>
      </w:r>
      <w:r>
        <w:rPr>
          <w:rFonts w:cs="Times New Roman" w:hint="eastAsia"/>
          <w:lang w:val="en-US" w:eastAsia="zh-CN"/>
        </w:rPr>
        <w:t>。</w:t>
      </w:r>
    </w:p>
    <w:p w:rsidR="002B0404" w:rsidRDefault="009E7DC3" w:rsidP="001F35DB">
      <w:pPr>
        <w:pStyle w:val="1"/>
      </w:pPr>
      <w:r>
        <w:t>8</w:t>
      </w:r>
      <w:r w:rsidR="000953F9">
        <w:rPr>
          <w:rFonts w:hint="eastAsia"/>
        </w:rPr>
        <w:t xml:space="preserve"> 平行生产管理</w:t>
      </w:r>
    </w:p>
    <w:p w:rsidR="002B0404" w:rsidRDefault="000953F9" w:rsidP="001F35DB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 w:eastAsia="zh-CN"/>
        </w:rPr>
        <w:t>同时生产绿色食品和常规产品时，应合理安排绿色食品生产与常规产品生产，保证两者</w:t>
      </w:r>
      <w:r>
        <w:rPr>
          <w:rFonts w:hint="eastAsia"/>
          <w:lang w:val="en-US" w:eastAsia="zh-CN"/>
        </w:rPr>
        <w:lastRenderedPageBreak/>
        <w:t>有效隔离，防止绿色食品与非绿色食品交叉污染。应全程控制原料采购、运输、腌制池、清洗消毒</w:t>
      </w:r>
      <w:r>
        <w:rPr>
          <w:lang w:val="en-US" w:eastAsia="zh-CN"/>
        </w:rPr>
        <w:t>、</w:t>
      </w:r>
      <w:r w:rsidR="0007604F">
        <w:rPr>
          <w:rFonts w:hint="eastAsia"/>
          <w:lang w:val="en-US" w:eastAsia="zh-CN"/>
        </w:rPr>
        <w:t>储</w:t>
      </w:r>
      <w:r>
        <w:rPr>
          <w:rFonts w:hint="eastAsia"/>
          <w:lang w:val="en-US" w:eastAsia="zh-CN"/>
        </w:rPr>
        <w:t>藏等</w:t>
      </w:r>
      <w:r>
        <w:rPr>
          <w:rFonts w:cs="Times New Roman" w:hint="eastAsia"/>
        </w:rPr>
        <w:t>环节</w:t>
      </w:r>
      <w:r>
        <w:rPr>
          <w:rFonts w:hint="eastAsia"/>
          <w:lang w:val="en-US" w:eastAsia="zh-CN"/>
        </w:rPr>
        <w:t>。应单独记录</w:t>
      </w:r>
      <w:r>
        <w:rPr>
          <w:rFonts w:cs="Times New Roman" w:hint="eastAsia"/>
          <w:lang w:val="en-US" w:eastAsia="zh-CN"/>
        </w:rPr>
        <w:t>管理</w:t>
      </w:r>
      <w:r>
        <w:rPr>
          <w:rFonts w:hint="eastAsia"/>
          <w:lang w:val="en-US" w:eastAsia="zh-CN"/>
        </w:rPr>
        <w:t>绿色食品生产原辅料、设施、产品、</w:t>
      </w:r>
      <w:r>
        <w:rPr>
          <w:lang w:val="en-US" w:eastAsia="zh-CN"/>
        </w:rPr>
        <w:t>人员</w:t>
      </w:r>
      <w:r>
        <w:rPr>
          <w:rFonts w:hint="eastAsia"/>
          <w:lang w:val="en-US" w:eastAsia="zh-CN"/>
        </w:rPr>
        <w:t>，严格按照绿色食品相关标准，有效控制生产过程，确保绿色食品的产品质量。</w:t>
      </w:r>
    </w:p>
    <w:p w:rsidR="002B0404" w:rsidRDefault="009E7DC3" w:rsidP="001F35DB">
      <w:pPr>
        <w:pStyle w:val="1"/>
      </w:pPr>
      <w:r>
        <w:t>9</w:t>
      </w:r>
      <w:r w:rsidR="000953F9">
        <w:t xml:space="preserve"> 运输</w:t>
      </w:r>
    </w:p>
    <w:p w:rsidR="002B0404" w:rsidRDefault="000953F9" w:rsidP="001F35DB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ascii="Times New Roman" w:eastAsia="宋体" w:hAnsi="Times New Roman" w:cs="Times New Roman"/>
          <w:szCs w:val="21"/>
        </w:rPr>
        <w:t>应符合</w:t>
      </w:r>
      <w:r>
        <w:rPr>
          <w:rFonts w:ascii="Times New Roman" w:eastAsia="宋体" w:hAnsi="Times New Roman" w:cs="宋体" w:hint="eastAsia"/>
          <w:szCs w:val="21"/>
          <w:lang w:val="hu-HU" w:eastAsia="hu-HU" w:bidi="hu-HU"/>
        </w:rPr>
        <w:t>NY/T 1056</w:t>
      </w:r>
      <w:r>
        <w:rPr>
          <w:rFonts w:ascii="Times New Roman" w:eastAsia="宋体" w:hAnsi="Times New Roman" w:cs="Times New Roman"/>
          <w:szCs w:val="21"/>
        </w:rPr>
        <w:t>的要求。</w:t>
      </w:r>
      <w:r>
        <w:rPr>
          <w:rFonts w:ascii="Times New Roman" w:eastAsia="宋体" w:hAnsi="宋体" w:cs="Times New Roman"/>
          <w:szCs w:val="21"/>
        </w:rPr>
        <w:t>绿色食品成品</w:t>
      </w:r>
      <w:r>
        <w:rPr>
          <w:szCs w:val="21"/>
        </w:rPr>
        <w:t>运输</w:t>
      </w:r>
      <w:r>
        <w:rPr>
          <w:rFonts w:hint="eastAsia"/>
          <w:szCs w:val="21"/>
        </w:rPr>
        <w:t>工具应专用，绿色</w:t>
      </w:r>
      <w:r>
        <w:rPr>
          <w:szCs w:val="21"/>
        </w:rPr>
        <w:t>食品</w:t>
      </w:r>
      <w:r>
        <w:rPr>
          <w:rFonts w:hint="eastAsia"/>
          <w:szCs w:val="21"/>
        </w:rPr>
        <w:t>与非绿色食品</w:t>
      </w:r>
      <w:r>
        <w:rPr>
          <w:szCs w:val="21"/>
        </w:rPr>
        <w:t>运输时</w:t>
      </w:r>
      <w:r>
        <w:rPr>
          <w:rFonts w:hint="eastAsia"/>
          <w:szCs w:val="21"/>
        </w:rPr>
        <w:t>应</w:t>
      </w:r>
      <w:r>
        <w:rPr>
          <w:szCs w:val="21"/>
        </w:rPr>
        <w:t>严格分开</w:t>
      </w:r>
      <w:r>
        <w:rPr>
          <w:rFonts w:hint="eastAsia"/>
          <w:szCs w:val="21"/>
        </w:rPr>
        <w:t>。经检验合格的绿色食品榨菜原料转运时，应在转运容器底部铺垫塑料薄膜并兜住榨菜原料，运输中防止日晒、雨淋、渗漏、污染等。</w:t>
      </w:r>
    </w:p>
    <w:p w:rsidR="002B0404" w:rsidRDefault="000953F9" w:rsidP="001F35DB">
      <w:pPr>
        <w:pStyle w:val="1"/>
      </w:pPr>
      <w:r>
        <w:rPr>
          <w:rFonts w:hint="eastAsia"/>
        </w:rPr>
        <w:t>1</w:t>
      </w:r>
      <w:r w:rsidR="009E7DC3">
        <w:t>0</w:t>
      </w:r>
      <w:r>
        <w:t xml:space="preserve"> 生产废弃物处理</w:t>
      </w:r>
    </w:p>
    <w:p w:rsidR="002B0404" w:rsidRDefault="000953F9" w:rsidP="001F35DB">
      <w:pPr>
        <w:pStyle w:val="2"/>
        <w:rPr>
          <w:rFonts w:hint="default"/>
        </w:rPr>
      </w:pPr>
      <w:r>
        <w:t>1</w:t>
      </w:r>
      <w:r w:rsidR="009E7DC3">
        <w:rPr>
          <w:rFonts w:hint="default"/>
        </w:rPr>
        <w:t>0</w:t>
      </w:r>
      <w:r>
        <w:t>.1 废水的处理</w:t>
      </w:r>
    </w:p>
    <w:p w:rsidR="002B0404" w:rsidRDefault="000953F9" w:rsidP="001F35DB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 w:eastAsia="zh-CN"/>
        </w:rPr>
        <w:t>生产过程中产生的废水应集中处理并达标排放。</w:t>
      </w:r>
    </w:p>
    <w:p w:rsidR="002B0404" w:rsidRDefault="000953F9" w:rsidP="001F35DB">
      <w:pPr>
        <w:pStyle w:val="2"/>
        <w:rPr>
          <w:rFonts w:hint="default"/>
        </w:rPr>
      </w:pPr>
      <w:r>
        <w:t>1</w:t>
      </w:r>
      <w:r w:rsidR="009E7DC3">
        <w:rPr>
          <w:rFonts w:hint="default"/>
        </w:rPr>
        <w:t>0</w:t>
      </w:r>
      <w:r>
        <w:t>.2 固体废弃物的处理</w:t>
      </w:r>
    </w:p>
    <w:p w:rsidR="002B0404" w:rsidRDefault="000953F9" w:rsidP="001F35DB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 w:eastAsia="zh-CN"/>
        </w:rPr>
        <w:t>榨菜原料加工过程中产生的固体废弃物，可用于有机肥的制备，或通过堆肥还田、沼气发酵等措施进行无害化处理。</w:t>
      </w:r>
    </w:p>
    <w:p w:rsidR="002B0404" w:rsidRDefault="000953F9" w:rsidP="001F35DB">
      <w:pPr>
        <w:pStyle w:val="1"/>
      </w:pPr>
      <w:r>
        <w:rPr>
          <w:rFonts w:hint="eastAsia"/>
        </w:rPr>
        <w:t>1</w:t>
      </w:r>
      <w:r w:rsidR="009E7DC3">
        <w:t>1</w:t>
      </w:r>
      <w:r>
        <w:t xml:space="preserve"> 生产档案管理</w:t>
      </w:r>
    </w:p>
    <w:p w:rsidR="002B0404" w:rsidRDefault="000953F9" w:rsidP="001F35DB">
      <w:pPr>
        <w:pStyle w:val="a5"/>
        <w:ind w:firstLine="420"/>
        <w:rPr>
          <w:rFonts w:ascii="宋体"/>
          <w:kern w:val="0"/>
          <w:szCs w:val="20"/>
        </w:rPr>
      </w:pPr>
      <w:r>
        <w:rPr>
          <w:rFonts w:hint="eastAsia"/>
          <w:lang w:eastAsia="zh-CN"/>
        </w:rPr>
        <w:t>应建立绿色食品</w:t>
      </w:r>
      <w:r>
        <w:rPr>
          <w:rFonts w:hint="eastAsia"/>
          <w:lang w:val="en-US" w:eastAsia="zh-CN"/>
        </w:rPr>
        <w:t>榨菜原料</w:t>
      </w:r>
      <w:r>
        <w:rPr>
          <w:rFonts w:hint="eastAsia"/>
          <w:lang w:eastAsia="zh-CN"/>
        </w:rPr>
        <w:t>生产档案</w:t>
      </w:r>
      <w:r>
        <w:rPr>
          <w:rFonts w:ascii="宋体" w:hAnsi="宋体" w:hint="eastAsia"/>
        </w:rPr>
        <w:t>，详细记录</w:t>
      </w:r>
      <w:r>
        <w:t>质量管理体系文件</w:t>
      </w:r>
      <w:r>
        <w:rPr>
          <w:rFonts w:ascii="宋体" w:hint="eastAsia"/>
          <w:kern w:val="0"/>
          <w:szCs w:val="20"/>
        </w:rPr>
        <w:t>、</w:t>
      </w:r>
      <w:r>
        <w:t>原料采购</w:t>
      </w:r>
      <w:r>
        <w:rPr>
          <w:rFonts w:hint="eastAsia"/>
          <w:lang w:eastAsia="zh-CN"/>
        </w:rPr>
        <w:t>及验收</w:t>
      </w:r>
      <w:r>
        <w:rPr>
          <w:rFonts w:ascii="宋体" w:hint="eastAsia"/>
          <w:kern w:val="0"/>
          <w:szCs w:val="20"/>
        </w:rPr>
        <w:t>、</w:t>
      </w:r>
      <w:r>
        <w:t>生产过程</w:t>
      </w:r>
      <w:r>
        <w:rPr>
          <w:rFonts w:hint="eastAsia"/>
          <w:lang w:eastAsia="zh-CN"/>
        </w:rPr>
        <w:t>管理</w:t>
      </w:r>
      <w:r>
        <w:rPr>
          <w:rFonts w:ascii="宋体" w:hint="eastAsia"/>
          <w:kern w:val="0"/>
          <w:szCs w:val="20"/>
        </w:rPr>
        <w:t>、</w:t>
      </w:r>
      <w:r>
        <w:rPr>
          <w:rFonts w:hint="eastAsia"/>
        </w:rPr>
        <w:t>产品</w:t>
      </w:r>
      <w:r>
        <w:t>检验</w:t>
      </w:r>
      <w:r>
        <w:rPr>
          <w:rFonts w:hint="eastAsia"/>
          <w:lang w:eastAsia="zh-CN"/>
        </w:rPr>
        <w:t>与</w:t>
      </w:r>
      <w:r w:rsidR="0007604F">
        <w:rPr>
          <w:rFonts w:hint="eastAsia"/>
          <w:lang w:val="en-US" w:eastAsia="zh-CN"/>
        </w:rPr>
        <w:t>储</w:t>
      </w:r>
      <w:r>
        <w:rPr>
          <w:lang w:eastAsia="zh-CN"/>
        </w:rPr>
        <w:t>藏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人员</w:t>
      </w:r>
      <w:r>
        <w:t>管理与应急情况处理等</w:t>
      </w:r>
      <w:r>
        <w:rPr>
          <w:rFonts w:hint="eastAsia"/>
          <w:lang w:eastAsia="zh-CN"/>
        </w:rPr>
        <w:t>内容</w:t>
      </w:r>
      <w:r>
        <w:rPr>
          <w:rFonts w:ascii="宋体" w:hint="eastAsia"/>
          <w:kern w:val="0"/>
          <w:szCs w:val="20"/>
        </w:rPr>
        <w:t>，实现全程质量追溯管理。档案资料应保存</w:t>
      </w:r>
      <w:r>
        <w:rPr>
          <w:rFonts w:ascii="宋体" w:hAnsi="宋体" w:hint="eastAsia"/>
          <w:kern w:val="24"/>
          <w:szCs w:val="20"/>
        </w:rPr>
        <w:t>3</w:t>
      </w:r>
      <w:r>
        <w:rPr>
          <w:rFonts w:ascii="宋体" w:hint="eastAsia"/>
          <w:kern w:val="0"/>
          <w:szCs w:val="20"/>
        </w:rPr>
        <w:t>年以上。</w:t>
      </w:r>
    </w:p>
    <w:p w:rsidR="008B2A03" w:rsidRDefault="008B2A03" w:rsidP="001F35DB">
      <w:pPr>
        <w:pStyle w:val="a5"/>
        <w:ind w:firstLine="420"/>
        <w:rPr>
          <w:lang w:eastAsia="zh-CN"/>
        </w:rPr>
      </w:pPr>
      <w:r>
        <w:rPr>
          <w:noProof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1635125</wp:posOffset>
                </wp:positionH>
                <wp:positionV relativeFrom="paragraph">
                  <wp:posOffset>120650</wp:posOffset>
                </wp:positionV>
                <wp:extent cx="1800000" cy="0"/>
                <wp:effectExtent l="0" t="0" r="2921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295981" id="直接连接符 15" o:spid="_x0000_s1026" style="position:absolute;left:0;text-align:lef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8.75pt,9.5pt" to="270.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</w:p>
    <w:sectPr w:rsidR="008B2A0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/>
      <w:pgMar w:top="1440" w:right="1814" w:bottom="1440" w:left="1814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B4C" w:rsidRDefault="00622B4C">
      <w:r>
        <w:separator/>
      </w:r>
    </w:p>
  </w:endnote>
  <w:endnote w:type="continuationSeparator" w:id="0">
    <w:p w:rsidR="00622B4C" w:rsidRDefault="0062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ZSSK--GBK1-0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2B040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687803"/>
    </w:sdtPr>
    <w:sdtEndPr/>
    <w:sdtContent>
      <w:p w:rsidR="002B0404" w:rsidRDefault="000953F9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955" w:rsidRPr="00910955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EastAsia" w:hAnsiTheme="minorEastAsia"/>
        <w:szCs w:val="18"/>
      </w:rPr>
      <w:id w:val="-1858341695"/>
    </w:sdtPr>
    <w:sdtEndPr/>
    <w:sdtContent>
      <w:p w:rsidR="002B0404" w:rsidRDefault="000953F9">
        <w:pPr>
          <w:pStyle w:val="a8"/>
          <w:jc w:val="right"/>
          <w:rPr>
            <w:rFonts w:asciiTheme="minorEastAsia" w:hAnsiTheme="minorEastAsia"/>
            <w:szCs w:val="18"/>
          </w:rPr>
        </w:pPr>
        <w:r>
          <w:rPr>
            <w:rFonts w:asciiTheme="minorEastAsia" w:hAnsiTheme="minorEastAsia"/>
            <w:szCs w:val="18"/>
          </w:rPr>
          <w:fldChar w:fldCharType="begin"/>
        </w:r>
        <w:r>
          <w:rPr>
            <w:rFonts w:asciiTheme="minorEastAsia" w:hAnsiTheme="minorEastAsia"/>
            <w:szCs w:val="18"/>
          </w:rPr>
          <w:instrText>PAGE   \* MERGEFORMAT</w:instrText>
        </w:r>
        <w:r>
          <w:rPr>
            <w:rFonts w:asciiTheme="minorEastAsia" w:hAnsiTheme="minorEastAsia"/>
            <w:szCs w:val="18"/>
          </w:rPr>
          <w:fldChar w:fldCharType="separate"/>
        </w:r>
        <w:r w:rsidR="00910955" w:rsidRPr="00910955">
          <w:rPr>
            <w:rFonts w:asciiTheme="minorEastAsia" w:hAnsiTheme="minorEastAsia"/>
            <w:noProof/>
            <w:szCs w:val="18"/>
            <w:lang w:val="zh-CN"/>
          </w:rPr>
          <w:t>1</w:t>
        </w:r>
        <w:r>
          <w:rPr>
            <w:rFonts w:asciiTheme="minorEastAsia" w:hAnsiTheme="minorEastAsia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B4C" w:rsidRDefault="00622B4C">
      <w:r>
        <w:separator/>
      </w:r>
    </w:p>
  </w:footnote>
  <w:footnote w:type="continuationSeparator" w:id="0">
    <w:p w:rsidR="00622B4C" w:rsidRDefault="00622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0" o:spid="_x0000_s2050" type="#_x0000_t75" style="position:absolute;left:0;text-align:left;margin-left:0;margin-top:0;width:413.85pt;height:385.7pt;z-index:-25165312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1" o:spid="_x0000_s2051" type="#_x0000_t75" style="position:absolute;left:0;text-align:left;margin-left:0;margin-top:0;width:413.85pt;height:385.7pt;z-index:-25165209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39" o:spid="_x0000_s2049" type="#_x0000_t75" style="position:absolute;left:0;text-align:left;margin-left:0;margin-top:0;width:413.85pt;height:385.7pt;z-index:-25165414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3" o:spid="_x0000_s2053" type="#_x0000_t75" style="position:absolute;left:0;text-align:left;margin-left:0;margin-top:0;width:413.85pt;height:385.7pt;z-index:-25165004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4" o:spid="_x0000_s2054" type="#_x0000_t75" style="position:absolute;left:0;text-align:left;margin-left:0;margin-top:0;width:413.85pt;height:385.7pt;z-index:-25164902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2" o:spid="_x0000_s2052" type="#_x0000_t75" style="position:absolute;left:0;text-align:left;margin-left:0;margin-top:0;width:413.85pt;height:385.7pt;z-index:-251651072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6" o:spid="_x0000_s2056" type="#_x0000_t75" style="position:absolute;left:0;text-align:left;margin-left:0;margin-top:0;width:413.85pt;height:385.7pt;z-index:-25164697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7" o:spid="_x0000_s2057" type="#_x0000_t75" style="position:absolute;left:0;text-align:left;margin-left:0;margin-top:0;width:413.85pt;height:385.7pt;z-index:-251645952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04" w:rsidRDefault="00622B4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5" o:spid="_x0000_s2055" type="#_x0000_t75" style="position:absolute;left:0;text-align:left;margin-left:0;margin-top:0;width:413.85pt;height:385.7pt;z-index:-25164800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kMjg3ZmRjMTBkMGFiOTFiYWVlYjY3MDAzNmVmMDAifQ=="/>
  </w:docVars>
  <w:rsids>
    <w:rsidRoot w:val="5CB24E8C"/>
    <w:rsid w:val="5CB24E8C"/>
    <w:rsid w:val="D49F2DAC"/>
    <w:rsid w:val="EFD7EFB2"/>
    <w:rsid w:val="EFFF43D2"/>
    <w:rsid w:val="F5EEE4B4"/>
    <w:rsid w:val="F7575032"/>
    <w:rsid w:val="FB7B0749"/>
    <w:rsid w:val="FE7FD56B"/>
    <w:rsid w:val="FEACA116"/>
    <w:rsid w:val="FFB90346"/>
    <w:rsid w:val="FFE35576"/>
    <w:rsid w:val="0000614C"/>
    <w:rsid w:val="00013E24"/>
    <w:rsid w:val="00031958"/>
    <w:rsid w:val="00033B5D"/>
    <w:rsid w:val="00035D9D"/>
    <w:rsid w:val="00040EB1"/>
    <w:rsid w:val="00041C7E"/>
    <w:rsid w:val="00043ACC"/>
    <w:rsid w:val="00055E84"/>
    <w:rsid w:val="00067404"/>
    <w:rsid w:val="0007604F"/>
    <w:rsid w:val="00077082"/>
    <w:rsid w:val="000953F9"/>
    <w:rsid w:val="000A4782"/>
    <w:rsid w:val="000B7C3E"/>
    <w:rsid w:val="000C259C"/>
    <w:rsid w:val="000D19F5"/>
    <w:rsid w:val="000E387D"/>
    <w:rsid w:val="000E69E3"/>
    <w:rsid w:val="000E7F31"/>
    <w:rsid w:val="001033A0"/>
    <w:rsid w:val="0010720B"/>
    <w:rsid w:val="0011110F"/>
    <w:rsid w:val="0011228D"/>
    <w:rsid w:val="001146D9"/>
    <w:rsid w:val="00122B05"/>
    <w:rsid w:val="001241F5"/>
    <w:rsid w:val="001313F5"/>
    <w:rsid w:val="00147137"/>
    <w:rsid w:val="00161A95"/>
    <w:rsid w:val="00165F5E"/>
    <w:rsid w:val="001763F9"/>
    <w:rsid w:val="001A29FB"/>
    <w:rsid w:val="001B0CFA"/>
    <w:rsid w:val="001C0225"/>
    <w:rsid w:val="001C552E"/>
    <w:rsid w:val="001D651A"/>
    <w:rsid w:val="001E77B1"/>
    <w:rsid w:val="001F1D7D"/>
    <w:rsid w:val="001F35DB"/>
    <w:rsid w:val="00204E3E"/>
    <w:rsid w:val="00233A0A"/>
    <w:rsid w:val="00237A85"/>
    <w:rsid w:val="002460B4"/>
    <w:rsid w:val="002569AC"/>
    <w:rsid w:val="00257FBD"/>
    <w:rsid w:val="002602E1"/>
    <w:rsid w:val="00292DB0"/>
    <w:rsid w:val="00296C4D"/>
    <w:rsid w:val="002B0404"/>
    <w:rsid w:val="002C638A"/>
    <w:rsid w:val="002D6273"/>
    <w:rsid w:val="002F53F1"/>
    <w:rsid w:val="0030414F"/>
    <w:rsid w:val="00313BD8"/>
    <w:rsid w:val="00323A21"/>
    <w:rsid w:val="00332DE9"/>
    <w:rsid w:val="00341C3F"/>
    <w:rsid w:val="00373546"/>
    <w:rsid w:val="00382CB6"/>
    <w:rsid w:val="00383FD6"/>
    <w:rsid w:val="003A1F91"/>
    <w:rsid w:val="003B5D99"/>
    <w:rsid w:val="003C5B73"/>
    <w:rsid w:val="003D4842"/>
    <w:rsid w:val="003E47F6"/>
    <w:rsid w:val="003E5943"/>
    <w:rsid w:val="003E70F4"/>
    <w:rsid w:val="003F0154"/>
    <w:rsid w:val="003F1FB3"/>
    <w:rsid w:val="003F3435"/>
    <w:rsid w:val="003F69A0"/>
    <w:rsid w:val="00434840"/>
    <w:rsid w:val="004365D2"/>
    <w:rsid w:val="004435BA"/>
    <w:rsid w:val="00444B93"/>
    <w:rsid w:val="00446E4E"/>
    <w:rsid w:val="00451E5E"/>
    <w:rsid w:val="00474A9C"/>
    <w:rsid w:val="00475DFD"/>
    <w:rsid w:val="004909A4"/>
    <w:rsid w:val="004A0BB9"/>
    <w:rsid w:val="004A4686"/>
    <w:rsid w:val="004B4338"/>
    <w:rsid w:val="004D5D13"/>
    <w:rsid w:val="00502C4C"/>
    <w:rsid w:val="00506E72"/>
    <w:rsid w:val="00512A7E"/>
    <w:rsid w:val="005148C7"/>
    <w:rsid w:val="00526772"/>
    <w:rsid w:val="0053240E"/>
    <w:rsid w:val="00557BEF"/>
    <w:rsid w:val="00581EE4"/>
    <w:rsid w:val="005847C8"/>
    <w:rsid w:val="0061324D"/>
    <w:rsid w:val="00614B22"/>
    <w:rsid w:val="00620DCE"/>
    <w:rsid w:val="00622B4C"/>
    <w:rsid w:val="00625259"/>
    <w:rsid w:val="0064097F"/>
    <w:rsid w:val="00646A5D"/>
    <w:rsid w:val="00656141"/>
    <w:rsid w:val="00661024"/>
    <w:rsid w:val="006625E2"/>
    <w:rsid w:val="00662928"/>
    <w:rsid w:val="00687114"/>
    <w:rsid w:val="00695C93"/>
    <w:rsid w:val="006B7118"/>
    <w:rsid w:val="006D16C2"/>
    <w:rsid w:val="006D627E"/>
    <w:rsid w:val="006D6854"/>
    <w:rsid w:val="0070453A"/>
    <w:rsid w:val="007055D7"/>
    <w:rsid w:val="00714840"/>
    <w:rsid w:val="00754593"/>
    <w:rsid w:val="007827C9"/>
    <w:rsid w:val="007872C4"/>
    <w:rsid w:val="007967A4"/>
    <w:rsid w:val="00796EE0"/>
    <w:rsid w:val="007A03B1"/>
    <w:rsid w:val="007A2F72"/>
    <w:rsid w:val="007A76AB"/>
    <w:rsid w:val="007C427E"/>
    <w:rsid w:val="007C5162"/>
    <w:rsid w:val="007C7985"/>
    <w:rsid w:val="007C7D7F"/>
    <w:rsid w:val="007E4E5F"/>
    <w:rsid w:val="007F719B"/>
    <w:rsid w:val="00801B1D"/>
    <w:rsid w:val="00835D76"/>
    <w:rsid w:val="00840D6A"/>
    <w:rsid w:val="008414DD"/>
    <w:rsid w:val="00845391"/>
    <w:rsid w:val="00862172"/>
    <w:rsid w:val="00862811"/>
    <w:rsid w:val="008743E0"/>
    <w:rsid w:val="008921D7"/>
    <w:rsid w:val="0089591B"/>
    <w:rsid w:val="008A2EFB"/>
    <w:rsid w:val="008A3273"/>
    <w:rsid w:val="008A4AF7"/>
    <w:rsid w:val="008B2A03"/>
    <w:rsid w:val="008B707E"/>
    <w:rsid w:val="008B7A8D"/>
    <w:rsid w:val="008C17B2"/>
    <w:rsid w:val="008C2C21"/>
    <w:rsid w:val="008D6B29"/>
    <w:rsid w:val="008E532A"/>
    <w:rsid w:val="008F2958"/>
    <w:rsid w:val="00910955"/>
    <w:rsid w:val="009220C2"/>
    <w:rsid w:val="0093366A"/>
    <w:rsid w:val="00964294"/>
    <w:rsid w:val="00967369"/>
    <w:rsid w:val="00973CB6"/>
    <w:rsid w:val="009749CF"/>
    <w:rsid w:val="009A0D0C"/>
    <w:rsid w:val="009B43B0"/>
    <w:rsid w:val="009D1D43"/>
    <w:rsid w:val="009D4D92"/>
    <w:rsid w:val="009E7DC3"/>
    <w:rsid w:val="009F27C1"/>
    <w:rsid w:val="00A27CE4"/>
    <w:rsid w:val="00A42479"/>
    <w:rsid w:val="00A52AC3"/>
    <w:rsid w:val="00A547F3"/>
    <w:rsid w:val="00A80087"/>
    <w:rsid w:val="00A84920"/>
    <w:rsid w:val="00A91366"/>
    <w:rsid w:val="00A93439"/>
    <w:rsid w:val="00AA2D89"/>
    <w:rsid w:val="00AA2FD7"/>
    <w:rsid w:val="00AB3A9A"/>
    <w:rsid w:val="00AC1453"/>
    <w:rsid w:val="00AE214A"/>
    <w:rsid w:val="00AF7514"/>
    <w:rsid w:val="00B00939"/>
    <w:rsid w:val="00B057D6"/>
    <w:rsid w:val="00B24E39"/>
    <w:rsid w:val="00B5088E"/>
    <w:rsid w:val="00B92F37"/>
    <w:rsid w:val="00B9502F"/>
    <w:rsid w:val="00BB214B"/>
    <w:rsid w:val="00BC1C57"/>
    <w:rsid w:val="00BF1250"/>
    <w:rsid w:val="00C00753"/>
    <w:rsid w:val="00C1476E"/>
    <w:rsid w:val="00C30780"/>
    <w:rsid w:val="00C436C2"/>
    <w:rsid w:val="00C7616D"/>
    <w:rsid w:val="00C7706B"/>
    <w:rsid w:val="00C824CD"/>
    <w:rsid w:val="00C92C28"/>
    <w:rsid w:val="00C96690"/>
    <w:rsid w:val="00CA1924"/>
    <w:rsid w:val="00CB5CC2"/>
    <w:rsid w:val="00CD77CB"/>
    <w:rsid w:val="00CE1997"/>
    <w:rsid w:val="00CF1752"/>
    <w:rsid w:val="00D05B39"/>
    <w:rsid w:val="00D10710"/>
    <w:rsid w:val="00D11450"/>
    <w:rsid w:val="00D41136"/>
    <w:rsid w:val="00D71F58"/>
    <w:rsid w:val="00DB6495"/>
    <w:rsid w:val="00DD7DFD"/>
    <w:rsid w:val="00DF55F5"/>
    <w:rsid w:val="00DF7D88"/>
    <w:rsid w:val="00E16D7D"/>
    <w:rsid w:val="00E207AF"/>
    <w:rsid w:val="00E20CF3"/>
    <w:rsid w:val="00E21EFD"/>
    <w:rsid w:val="00E225AD"/>
    <w:rsid w:val="00E22906"/>
    <w:rsid w:val="00E25A4F"/>
    <w:rsid w:val="00E33405"/>
    <w:rsid w:val="00E851BE"/>
    <w:rsid w:val="00E95D69"/>
    <w:rsid w:val="00E97446"/>
    <w:rsid w:val="00EA1BA7"/>
    <w:rsid w:val="00EA44FD"/>
    <w:rsid w:val="00EB142F"/>
    <w:rsid w:val="00EB68D0"/>
    <w:rsid w:val="00EC2ACA"/>
    <w:rsid w:val="00EF49D2"/>
    <w:rsid w:val="00F05F7A"/>
    <w:rsid w:val="00F16B96"/>
    <w:rsid w:val="00F21742"/>
    <w:rsid w:val="00F8706B"/>
    <w:rsid w:val="00F921C2"/>
    <w:rsid w:val="00F97898"/>
    <w:rsid w:val="00FB4434"/>
    <w:rsid w:val="00FD6B45"/>
    <w:rsid w:val="01120B68"/>
    <w:rsid w:val="011C24A7"/>
    <w:rsid w:val="01263D97"/>
    <w:rsid w:val="012B6978"/>
    <w:rsid w:val="01860781"/>
    <w:rsid w:val="01884C50"/>
    <w:rsid w:val="0191524E"/>
    <w:rsid w:val="01AC209A"/>
    <w:rsid w:val="01C77396"/>
    <w:rsid w:val="01D47D3A"/>
    <w:rsid w:val="01F74790"/>
    <w:rsid w:val="021F6ED0"/>
    <w:rsid w:val="023136D3"/>
    <w:rsid w:val="023F1A9A"/>
    <w:rsid w:val="026F329F"/>
    <w:rsid w:val="02B94E76"/>
    <w:rsid w:val="02C6661C"/>
    <w:rsid w:val="02E2057E"/>
    <w:rsid w:val="032D4760"/>
    <w:rsid w:val="033261E8"/>
    <w:rsid w:val="036855D0"/>
    <w:rsid w:val="037E4FDB"/>
    <w:rsid w:val="03CE3716"/>
    <w:rsid w:val="043E0CE5"/>
    <w:rsid w:val="044E3A27"/>
    <w:rsid w:val="04D15F5F"/>
    <w:rsid w:val="04E612D9"/>
    <w:rsid w:val="04F85848"/>
    <w:rsid w:val="05117CBC"/>
    <w:rsid w:val="05440007"/>
    <w:rsid w:val="05535378"/>
    <w:rsid w:val="055D3173"/>
    <w:rsid w:val="05774A26"/>
    <w:rsid w:val="05AD53E6"/>
    <w:rsid w:val="05B73279"/>
    <w:rsid w:val="05ED4BE4"/>
    <w:rsid w:val="05F80A86"/>
    <w:rsid w:val="061E1235"/>
    <w:rsid w:val="06452160"/>
    <w:rsid w:val="065036CE"/>
    <w:rsid w:val="065B03BA"/>
    <w:rsid w:val="0672183D"/>
    <w:rsid w:val="06B575FC"/>
    <w:rsid w:val="07351213"/>
    <w:rsid w:val="074E0B1D"/>
    <w:rsid w:val="075E311E"/>
    <w:rsid w:val="0762758E"/>
    <w:rsid w:val="07836821"/>
    <w:rsid w:val="07B05D4C"/>
    <w:rsid w:val="07BE7258"/>
    <w:rsid w:val="07BF34AC"/>
    <w:rsid w:val="07CD0238"/>
    <w:rsid w:val="07D973F7"/>
    <w:rsid w:val="07E221D6"/>
    <w:rsid w:val="08094350"/>
    <w:rsid w:val="080A2B5E"/>
    <w:rsid w:val="08222A9C"/>
    <w:rsid w:val="084722A3"/>
    <w:rsid w:val="084A5454"/>
    <w:rsid w:val="08574EAE"/>
    <w:rsid w:val="086F0C53"/>
    <w:rsid w:val="08A329C5"/>
    <w:rsid w:val="08B34D18"/>
    <w:rsid w:val="08B35564"/>
    <w:rsid w:val="08DE72B8"/>
    <w:rsid w:val="090E038A"/>
    <w:rsid w:val="091D6246"/>
    <w:rsid w:val="094708FC"/>
    <w:rsid w:val="094F14B0"/>
    <w:rsid w:val="09604A81"/>
    <w:rsid w:val="096A255E"/>
    <w:rsid w:val="099A0B38"/>
    <w:rsid w:val="099B3473"/>
    <w:rsid w:val="09D02323"/>
    <w:rsid w:val="0A092BFE"/>
    <w:rsid w:val="0A3E6D37"/>
    <w:rsid w:val="0A4D2F86"/>
    <w:rsid w:val="0A7B2249"/>
    <w:rsid w:val="0AAB259E"/>
    <w:rsid w:val="0ABC005D"/>
    <w:rsid w:val="0AC214AB"/>
    <w:rsid w:val="0AE401AC"/>
    <w:rsid w:val="0B1010A4"/>
    <w:rsid w:val="0B11050A"/>
    <w:rsid w:val="0B2211D7"/>
    <w:rsid w:val="0B236998"/>
    <w:rsid w:val="0B557982"/>
    <w:rsid w:val="0B6724E3"/>
    <w:rsid w:val="0B732DC0"/>
    <w:rsid w:val="0B796588"/>
    <w:rsid w:val="0B7F3B84"/>
    <w:rsid w:val="0B993ADD"/>
    <w:rsid w:val="0B9B448C"/>
    <w:rsid w:val="0BC57CA4"/>
    <w:rsid w:val="0BD1365B"/>
    <w:rsid w:val="0BD649F9"/>
    <w:rsid w:val="0BE42927"/>
    <w:rsid w:val="0BF7697D"/>
    <w:rsid w:val="0C090835"/>
    <w:rsid w:val="0C0C7541"/>
    <w:rsid w:val="0C39666D"/>
    <w:rsid w:val="0C3D0AAD"/>
    <w:rsid w:val="0C3E5A09"/>
    <w:rsid w:val="0C615802"/>
    <w:rsid w:val="0CA17CB5"/>
    <w:rsid w:val="0CAB27A8"/>
    <w:rsid w:val="0CB0295D"/>
    <w:rsid w:val="0CB3489C"/>
    <w:rsid w:val="0CD2077C"/>
    <w:rsid w:val="0CD2630D"/>
    <w:rsid w:val="0CE32759"/>
    <w:rsid w:val="0DA55B77"/>
    <w:rsid w:val="0DFC27BA"/>
    <w:rsid w:val="0E0A00D4"/>
    <w:rsid w:val="0E320DF5"/>
    <w:rsid w:val="0E435882"/>
    <w:rsid w:val="0E4806A0"/>
    <w:rsid w:val="0E4B4607"/>
    <w:rsid w:val="0E6F1130"/>
    <w:rsid w:val="0E9B15F0"/>
    <w:rsid w:val="0EAE2689"/>
    <w:rsid w:val="0ED04009"/>
    <w:rsid w:val="0F337DA7"/>
    <w:rsid w:val="0F50207D"/>
    <w:rsid w:val="0F583E12"/>
    <w:rsid w:val="0F625791"/>
    <w:rsid w:val="0F9D2914"/>
    <w:rsid w:val="0FA72AAE"/>
    <w:rsid w:val="0FAD508A"/>
    <w:rsid w:val="0FB30E6B"/>
    <w:rsid w:val="0FD372AA"/>
    <w:rsid w:val="0FE15849"/>
    <w:rsid w:val="0FEB39D9"/>
    <w:rsid w:val="0FF21D13"/>
    <w:rsid w:val="100D7387"/>
    <w:rsid w:val="101B70FA"/>
    <w:rsid w:val="102B612C"/>
    <w:rsid w:val="103939DF"/>
    <w:rsid w:val="106C5A2D"/>
    <w:rsid w:val="106F2FF5"/>
    <w:rsid w:val="10AA0EBA"/>
    <w:rsid w:val="10C905BF"/>
    <w:rsid w:val="10EA13B2"/>
    <w:rsid w:val="10EF321A"/>
    <w:rsid w:val="10F554CF"/>
    <w:rsid w:val="1105528C"/>
    <w:rsid w:val="110C52FC"/>
    <w:rsid w:val="114212A4"/>
    <w:rsid w:val="11445FD1"/>
    <w:rsid w:val="115A1BA0"/>
    <w:rsid w:val="11676A39"/>
    <w:rsid w:val="11A073BA"/>
    <w:rsid w:val="11AC6C64"/>
    <w:rsid w:val="122D55E8"/>
    <w:rsid w:val="12307EE0"/>
    <w:rsid w:val="123530DF"/>
    <w:rsid w:val="12591D54"/>
    <w:rsid w:val="126A57C6"/>
    <w:rsid w:val="126E74D4"/>
    <w:rsid w:val="126F5FCA"/>
    <w:rsid w:val="128861C6"/>
    <w:rsid w:val="12923A21"/>
    <w:rsid w:val="12DC5426"/>
    <w:rsid w:val="12E97239"/>
    <w:rsid w:val="12FD1CBA"/>
    <w:rsid w:val="130C5FE0"/>
    <w:rsid w:val="13117688"/>
    <w:rsid w:val="13125A01"/>
    <w:rsid w:val="13245632"/>
    <w:rsid w:val="135A15CB"/>
    <w:rsid w:val="13777E5B"/>
    <w:rsid w:val="13A15C01"/>
    <w:rsid w:val="13D87700"/>
    <w:rsid w:val="13D87D17"/>
    <w:rsid w:val="13E1761B"/>
    <w:rsid w:val="13F943EC"/>
    <w:rsid w:val="14107BE5"/>
    <w:rsid w:val="14120EC2"/>
    <w:rsid w:val="142F4067"/>
    <w:rsid w:val="14867230"/>
    <w:rsid w:val="149C56E1"/>
    <w:rsid w:val="149D77FF"/>
    <w:rsid w:val="15133973"/>
    <w:rsid w:val="15213D67"/>
    <w:rsid w:val="15371498"/>
    <w:rsid w:val="155C116E"/>
    <w:rsid w:val="156B3D0C"/>
    <w:rsid w:val="157D2288"/>
    <w:rsid w:val="15810E9F"/>
    <w:rsid w:val="158D21CF"/>
    <w:rsid w:val="159B59F1"/>
    <w:rsid w:val="15B667B5"/>
    <w:rsid w:val="15DF3716"/>
    <w:rsid w:val="15E73671"/>
    <w:rsid w:val="15F85025"/>
    <w:rsid w:val="162375FD"/>
    <w:rsid w:val="16297F7A"/>
    <w:rsid w:val="1634517A"/>
    <w:rsid w:val="163C2DF7"/>
    <w:rsid w:val="16590DEB"/>
    <w:rsid w:val="16740386"/>
    <w:rsid w:val="16923B1C"/>
    <w:rsid w:val="16B73991"/>
    <w:rsid w:val="16EB095E"/>
    <w:rsid w:val="16F17649"/>
    <w:rsid w:val="16F86DEF"/>
    <w:rsid w:val="16FB1DE2"/>
    <w:rsid w:val="17160861"/>
    <w:rsid w:val="171C1145"/>
    <w:rsid w:val="175767C5"/>
    <w:rsid w:val="176D19BE"/>
    <w:rsid w:val="17785590"/>
    <w:rsid w:val="178C4794"/>
    <w:rsid w:val="17A07680"/>
    <w:rsid w:val="17B076D6"/>
    <w:rsid w:val="17B16E58"/>
    <w:rsid w:val="17CB597C"/>
    <w:rsid w:val="18176606"/>
    <w:rsid w:val="18693AFA"/>
    <w:rsid w:val="18775D7C"/>
    <w:rsid w:val="18954AB5"/>
    <w:rsid w:val="18A6526A"/>
    <w:rsid w:val="18AE458F"/>
    <w:rsid w:val="18B82E0C"/>
    <w:rsid w:val="18D41222"/>
    <w:rsid w:val="18D82CA2"/>
    <w:rsid w:val="190026CA"/>
    <w:rsid w:val="19186CE0"/>
    <w:rsid w:val="194C7557"/>
    <w:rsid w:val="196F7E84"/>
    <w:rsid w:val="19DF6EE4"/>
    <w:rsid w:val="1A1E6DDB"/>
    <w:rsid w:val="1A4A4345"/>
    <w:rsid w:val="1A5560EA"/>
    <w:rsid w:val="1A6954DC"/>
    <w:rsid w:val="1A703D30"/>
    <w:rsid w:val="1A814D56"/>
    <w:rsid w:val="1AA447DC"/>
    <w:rsid w:val="1AB50AC2"/>
    <w:rsid w:val="1ABA0D4E"/>
    <w:rsid w:val="1ACD773F"/>
    <w:rsid w:val="1B0A50CB"/>
    <w:rsid w:val="1B0C122A"/>
    <w:rsid w:val="1B136828"/>
    <w:rsid w:val="1B2E5BD4"/>
    <w:rsid w:val="1B471BB5"/>
    <w:rsid w:val="1B725ABE"/>
    <w:rsid w:val="1B9E2D40"/>
    <w:rsid w:val="1BCA7428"/>
    <w:rsid w:val="1BD530E9"/>
    <w:rsid w:val="1C011F24"/>
    <w:rsid w:val="1C132602"/>
    <w:rsid w:val="1C2A22C1"/>
    <w:rsid w:val="1C3E1269"/>
    <w:rsid w:val="1C412098"/>
    <w:rsid w:val="1C52479B"/>
    <w:rsid w:val="1C885BE4"/>
    <w:rsid w:val="1C911877"/>
    <w:rsid w:val="1CB61BFA"/>
    <w:rsid w:val="1CC84A13"/>
    <w:rsid w:val="1CD658A0"/>
    <w:rsid w:val="1CDA3E16"/>
    <w:rsid w:val="1CFF90AB"/>
    <w:rsid w:val="1D005A56"/>
    <w:rsid w:val="1D145010"/>
    <w:rsid w:val="1D1619D0"/>
    <w:rsid w:val="1D2049D8"/>
    <w:rsid w:val="1D592B2E"/>
    <w:rsid w:val="1D5D1F84"/>
    <w:rsid w:val="1D9E7C1B"/>
    <w:rsid w:val="1DA05D09"/>
    <w:rsid w:val="1DAB3C10"/>
    <w:rsid w:val="1DC32CF9"/>
    <w:rsid w:val="1DF47A45"/>
    <w:rsid w:val="1E483686"/>
    <w:rsid w:val="1E5540F1"/>
    <w:rsid w:val="1E5E479D"/>
    <w:rsid w:val="1E8855A7"/>
    <w:rsid w:val="1E9168B0"/>
    <w:rsid w:val="1ED815E3"/>
    <w:rsid w:val="1EDB44F6"/>
    <w:rsid w:val="1EDD4E87"/>
    <w:rsid w:val="1F380BB6"/>
    <w:rsid w:val="1F3A0262"/>
    <w:rsid w:val="1F5940DF"/>
    <w:rsid w:val="1F656B6D"/>
    <w:rsid w:val="1F84630F"/>
    <w:rsid w:val="1F9D0FFF"/>
    <w:rsid w:val="1FAA30E0"/>
    <w:rsid w:val="1FB8E997"/>
    <w:rsid w:val="1FBC6F31"/>
    <w:rsid w:val="1FD471B7"/>
    <w:rsid w:val="1FE518D2"/>
    <w:rsid w:val="1FEB6535"/>
    <w:rsid w:val="1FF44564"/>
    <w:rsid w:val="1FFBFAB5"/>
    <w:rsid w:val="20044471"/>
    <w:rsid w:val="20252844"/>
    <w:rsid w:val="2058341C"/>
    <w:rsid w:val="206C21C9"/>
    <w:rsid w:val="20860B9A"/>
    <w:rsid w:val="20B71BBA"/>
    <w:rsid w:val="20BC2B2A"/>
    <w:rsid w:val="20DE28DC"/>
    <w:rsid w:val="210E1065"/>
    <w:rsid w:val="211C60E8"/>
    <w:rsid w:val="21476E70"/>
    <w:rsid w:val="214B1F19"/>
    <w:rsid w:val="215E2917"/>
    <w:rsid w:val="215F787C"/>
    <w:rsid w:val="218C5EF2"/>
    <w:rsid w:val="218E520F"/>
    <w:rsid w:val="21940AE9"/>
    <w:rsid w:val="219D22ED"/>
    <w:rsid w:val="21C461BF"/>
    <w:rsid w:val="21D4600C"/>
    <w:rsid w:val="21E22A68"/>
    <w:rsid w:val="220C26EE"/>
    <w:rsid w:val="22241910"/>
    <w:rsid w:val="22322BA7"/>
    <w:rsid w:val="22C67C50"/>
    <w:rsid w:val="22CC46C2"/>
    <w:rsid w:val="238D51EB"/>
    <w:rsid w:val="239861F8"/>
    <w:rsid w:val="23A10746"/>
    <w:rsid w:val="23AF5482"/>
    <w:rsid w:val="23D17FCE"/>
    <w:rsid w:val="23D42FFF"/>
    <w:rsid w:val="24193875"/>
    <w:rsid w:val="24300CFC"/>
    <w:rsid w:val="243A23DC"/>
    <w:rsid w:val="24592D24"/>
    <w:rsid w:val="24824056"/>
    <w:rsid w:val="248F70A7"/>
    <w:rsid w:val="24BE1264"/>
    <w:rsid w:val="24D2239F"/>
    <w:rsid w:val="24EE5D8A"/>
    <w:rsid w:val="25023AB9"/>
    <w:rsid w:val="253E3CB8"/>
    <w:rsid w:val="253F5DD1"/>
    <w:rsid w:val="25466E0B"/>
    <w:rsid w:val="255105C8"/>
    <w:rsid w:val="256D09EE"/>
    <w:rsid w:val="258D731D"/>
    <w:rsid w:val="259C5CD4"/>
    <w:rsid w:val="25C43228"/>
    <w:rsid w:val="25C46CAC"/>
    <w:rsid w:val="25D67394"/>
    <w:rsid w:val="2617300F"/>
    <w:rsid w:val="262C44C0"/>
    <w:rsid w:val="263611A3"/>
    <w:rsid w:val="26515E75"/>
    <w:rsid w:val="265436F0"/>
    <w:rsid w:val="265C3FCD"/>
    <w:rsid w:val="266737F3"/>
    <w:rsid w:val="26B55938"/>
    <w:rsid w:val="26C67061"/>
    <w:rsid w:val="27066B12"/>
    <w:rsid w:val="270F6A02"/>
    <w:rsid w:val="272C3C79"/>
    <w:rsid w:val="273101FE"/>
    <w:rsid w:val="27350010"/>
    <w:rsid w:val="273E66C4"/>
    <w:rsid w:val="2748088B"/>
    <w:rsid w:val="27527B90"/>
    <w:rsid w:val="2765259E"/>
    <w:rsid w:val="27684E62"/>
    <w:rsid w:val="277C19DF"/>
    <w:rsid w:val="278156A2"/>
    <w:rsid w:val="27933DA4"/>
    <w:rsid w:val="279A12F2"/>
    <w:rsid w:val="27AC4A0B"/>
    <w:rsid w:val="27C53F44"/>
    <w:rsid w:val="27D41894"/>
    <w:rsid w:val="27DF0AE7"/>
    <w:rsid w:val="280523BA"/>
    <w:rsid w:val="282C44CE"/>
    <w:rsid w:val="283A69F3"/>
    <w:rsid w:val="28486A6A"/>
    <w:rsid w:val="286B0397"/>
    <w:rsid w:val="28BF78A4"/>
    <w:rsid w:val="28C11BA6"/>
    <w:rsid w:val="28C918C2"/>
    <w:rsid w:val="28CF7134"/>
    <w:rsid w:val="28E806EC"/>
    <w:rsid w:val="290348E6"/>
    <w:rsid w:val="291C0EFD"/>
    <w:rsid w:val="296F5ECE"/>
    <w:rsid w:val="298906F6"/>
    <w:rsid w:val="29A90A6A"/>
    <w:rsid w:val="29AB6A15"/>
    <w:rsid w:val="29B52FEF"/>
    <w:rsid w:val="29FA61A8"/>
    <w:rsid w:val="2A165CE5"/>
    <w:rsid w:val="2A404784"/>
    <w:rsid w:val="2A446712"/>
    <w:rsid w:val="2A5A16E8"/>
    <w:rsid w:val="2A5C5F98"/>
    <w:rsid w:val="2A69432B"/>
    <w:rsid w:val="2A6F6B07"/>
    <w:rsid w:val="2A7B0F0B"/>
    <w:rsid w:val="2A957BAE"/>
    <w:rsid w:val="2AA335C0"/>
    <w:rsid w:val="2AB444AC"/>
    <w:rsid w:val="2AC24E73"/>
    <w:rsid w:val="2AC265DD"/>
    <w:rsid w:val="2ACB48CA"/>
    <w:rsid w:val="2AE13CBF"/>
    <w:rsid w:val="2AF20CC9"/>
    <w:rsid w:val="2B1A3479"/>
    <w:rsid w:val="2B2C563F"/>
    <w:rsid w:val="2B307E2E"/>
    <w:rsid w:val="2B395C12"/>
    <w:rsid w:val="2B711D63"/>
    <w:rsid w:val="2B751D17"/>
    <w:rsid w:val="2BA46C8D"/>
    <w:rsid w:val="2BBF42A0"/>
    <w:rsid w:val="2BD6256F"/>
    <w:rsid w:val="2BFA770A"/>
    <w:rsid w:val="2C077A87"/>
    <w:rsid w:val="2C3246A8"/>
    <w:rsid w:val="2C524076"/>
    <w:rsid w:val="2C643313"/>
    <w:rsid w:val="2C7D7A34"/>
    <w:rsid w:val="2C947BAC"/>
    <w:rsid w:val="2C9D372F"/>
    <w:rsid w:val="2CA01222"/>
    <w:rsid w:val="2CE53FC4"/>
    <w:rsid w:val="2D1800CC"/>
    <w:rsid w:val="2D4720A5"/>
    <w:rsid w:val="2D4F3935"/>
    <w:rsid w:val="2D69645C"/>
    <w:rsid w:val="2D81695A"/>
    <w:rsid w:val="2DC30208"/>
    <w:rsid w:val="2DFC2543"/>
    <w:rsid w:val="2E133058"/>
    <w:rsid w:val="2E30077C"/>
    <w:rsid w:val="2E8D4E60"/>
    <w:rsid w:val="2E976B29"/>
    <w:rsid w:val="2EA23AD9"/>
    <w:rsid w:val="2EA92DB5"/>
    <w:rsid w:val="2ECB483D"/>
    <w:rsid w:val="2EEA6A77"/>
    <w:rsid w:val="2F106696"/>
    <w:rsid w:val="2F134EEA"/>
    <w:rsid w:val="2F176141"/>
    <w:rsid w:val="2F23329C"/>
    <w:rsid w:val="2F7875E2"/>
    <w:rsid w:val="2F80226E"/>
    <w:rsid w:val="2F837375"/>
    <w:rsid w:val="2FB460C9"/>
    <w:rsid w:val="2FBA6BC7"/>
    <w:rsid w:val="2FBB62E6"/>
    <w:rsid w:val="2FCED889"/>
    <w:rsid w:val="2FD25C23"/>
    <w:rsid w:val="2FD416E5"/>
    <w:rsid w:val="2FE6251A"/>
    <w:rsid w:val="30226512"/>
    <w:rsid w:val="3024798A"/>
    <w:rsid w:val="30992C94"/>
    <w:rsid w:val="309B58B4"/>
    <w:rsid w:val="30A73AA0"/>
    <w:rsid w:val="30B419E4"/>
    <w:rsid w:val="30B96A3C"/>
    <w:rsid w:val="30C73654"/>
    <w:rsid w:val="30D14712"/>
    <w:rsid w:val="31125622"/>
    <w:rsid w:val="31656F2B"/>
    <w:rsid w:val="31701EBE"/>
    <w:rsid w:val="317C264A"/>
    <w:rsid w:val="319770C5"/>
    <w:rsid w:val="319F15BF"/>
    <w:rsid w:val="31A1399E"/>
    <w:rsid w:val="31B153DD"/>
    <w:rsid w:val="31F35F86"/>
    <w:rsid w:val="31F721DE"/>
    <w:rsid w:val="322B2AAE"/>
    <w:rsid w:val="323533CA"/>
    <w:rsid w:val="32472899"/>
    <w:rsid w:val="327F3227"/>
    <w:rsid w:val="3286222A"/>
    <w:rsid w:val="328E79CC"/>
    <w:rsid w:val="32992332"/>
    <w:rsid w:val="32A13D7F"/>
    <w:rsid w:val="32A431B5"/>
    <w:rsid w:val="32E07CFD"/>
    <w:rsid w:val="32E1588D"/>
    <w:rsid w:val="333C5D80"/>
    <w:rsid w:val="33512728"/>
    <w:rsid w:val="335925C4"/>
    <w:rsid w:val="33921DC7"/>
    <w:rsid w:val="33A0223D"/>
    <w:rsid w:val="33A1205F"/>
    <w:rsid w:val="33CA5CB9"/>
    <w:rsid w:val="33E64FF8"/>
    <w:rsid w:val="34082E63"/>
    <w:rsid w:val="341F322F"/>
    <w:rsid w:val="34272281"/>
    <w:rsid w:val="34367D81"/>
    <w:rsid w:val="34695875"/>
    <w:rsid w:val="347814E2"/>
    <w:rsid w:val="347B58B0"/>
    <w:rsid w:val="34901F10"/>
    <w:rsid w:val="34906E86"/>
    <w:rsid w:val="349F1D11"/>
    <w:rsid w:val="34A17A66"/>
    <w:rsid w:val="34E022B2"/>
    <w:rsid w:val="34EE74C0"/>
    <w:rsid w:val="351E02EC"/>
    <w:rsid w:val="35204894"/>
    <w:rsid w:val="35254E52"/>
    <w:rsid w:val="35290849"/>
    <w:rsid w:val="35730B26"/>
    <w:rsid w:val="35EA5A29"/>
    <w:rsid w:val="361B46F9"/>
    <w:rsid w:val="361D4249"/>
    <w:rsid w:val="362267A6"/>
    <w:rsid w:val="362D67E0"/>
    <w:rsid w:val="36346E55"/>
    <w:rsid w:val="36406E32"/>
    <w:rsid w:val="36476214"/>
    <w:rsid w:val="3649341C"/>
    <w:rsid w:val="366853BB"/>
    <w:rsid w:val="369D42E3"/>
    <w:rsid w:val="36AD4D81"/>
    <w:rsid w:val="36C60BF4"/>
    <w:rsid w:val="36DC38D5"/>
    <w:rsid w:val="36E67C67"/>
    <w:rsid w:val="370244A4"/>
    <w:rsid w:val="37085083"/>
    <w:rsid w:val="37333C15"/>
    <w:rsid w:val="376A41AF"/>
    <w:rsid w:val="377201F2"/>
    <w:rsid w:val="377A726D"/>
    <w:rsid w:val="378309A0"/>
    <w:rsid w:val="378B4434"/>
    <w:rsid w:val="379072A5"/>
    <w:rsid w:val="37943380"/>
    <w:rsid w:val="37957818"/>
    <w:rsid w:val="37AA0CEF"/>
    <w:rsid w:val="37AB63E1"/>
    <w:rsid w:val="37E60377"/>
    <w:rsid w:val="37FE2756"/>
    <w:rsid w:val="380163F8"/>
    <w:rsid w:val="38656C63"/>
    <w:rsid w:val="38785910"/>
    <w:rsid w:val="387C0522"/>
    <w:rsid w:val="38880865"/>
    <w:rsid w:val="388E73A9"/>
    <w:rsid w:val="38F815D3"/>
    <w:rsid w:val="392767DA"/>
    <w:rsid w:val="39303EB0"/>
    <w:rsid w:val="39395D40"/>
    <w:rsid w:val="39551D3F"/>
    <w:rsid w:val="398C4B4D"/>
    <w:rsid w:val="39DB6080"/>
    <w:rsid w:val="3A02343B"/>
    <w:rsid w:val="3A047A1E"/>
    <w:rsid w:val="3A0E199C"/>
    <w:rsid w:val="3A130E31"/>
    <w:rsid w:val="3A183925"/>
    <w:rsid w:val="3A1B7D73"/>
    <w:rsid w:val="3A227914"/>
    <w:rsid w:val="3A273849"/>
    <w:rsid w:val="3A440539"/>
    <w:rsid w:val="3A5F754B"/>
    <w:rsid w:val="3A7C7C13"/>
    <w:rsid w:val="3A985E9A"/>
    <w:rsid w:val="3AB65F15"/>
    <w:rsid w:val="3B0C16D5"/>
    <w:rsid w:val="3B190B4B"/>
    <w:rsid w:val="3B1A28D1"/>
    <w:rsid w:val="3B370C76"/>
    <w:rsid w:val="3B49164C"/>
    <w:rsid w:val="3B51086F"/>
    <w:rsid w:val="3B64696A"/>
    <w:rsid w:val="3BC91998"/>
    <w:rsid w:val="3BDD0277"/>
    <w:rsid w:val="3BF54C74"/>
    <w:rsid w:val="3BF55184"/>
    <w:rsid w:val="3C153B96"/>
    <w:rsid w:val="3CF3627B"/>
    <w:rsid w:val="3CFB2780"/>
    <w:rsid w:val="3D027F14"/>
    <w:rsid w:val="3D0A65D4"/>
    <w:rsid w:val="3D0D7F3E"/>
    <w:rsid w:val="3D44507C"/>
    <w:rsid w:val="3D835C13"/>
    <w:rsid w:val="3D8C2FD8"/>
    <w:rsid w:val="3D972FCA"/>
    <w:rsid w:val="3DB25171"/>
    <w:rsid w:val="3DB324E9"/>
    <w:rsid w:val="3DDC1C4A"/>
    <w:rsid w:val="3DEC52F5"/>
    <w:rsid w:val="3DF61DB8"/>
    <w:rsid w:val="3E140772"/>
    <w:rsid w:val="3E345B84"/>
    <w:rsid w:val="3E5B69EB"/>
    <w:rsid w:val="3E5B702B"/>
    <w:rsid w:val="3E6A2918"/>
    <w:rsid w:val="3EDF00DE"/>
    <w:rsid w:val="3EDF0D3E"/>
    <w:rsid w:val="3F056C80"/>
    <w:rsid w:val="3F1C7FB8"/>
    <w:rsid w:val="3F201034"/>
    <w:rsid w:val="3F3356A6"/>
    <w:rsid w:val="3F3A3E6E"/>
    <w:rsid w:val="3F567E7B"/>
    <w:rsid w:val="3F906127"/>
    <w:rsid w:val="3FBD3439"/>
    <w:rsid w:val="3FD5782D"/>
    <w:rsid w:val="3FDA1CA0"/>
    <w:rsid w:val="3FEB3071"/>
    <w:rsid w:val="3FFE0B50"/>
    <w:rsid w:val="401E2ECF"/>
    <w:rsid w:val="403170EF"/>
    <w:rsid w:val="406A1477"/>
    <w:rsid w:val="406D11DD"/>
    <w:rsid w:val="408E5D69"/>
    <w:rsid w:val="409436AA"/>
    <w:rsid w:val="40980456"/>
    <w:rsid w:val="40985685"/>
    <w:rsid w:val="40C3501E"/>
    <w:rsid w:val="40C9784D"/>
    <w:rsid w:val="411D1F5C"/>
    <w:rsid w:val="41357407"/>
    <w:rsid w:val="414B7353"/>
    <w:rsid w:val="419B2E33"/>
    <w:rsid w:val="41A84015"/>
    <w:rsid w:val="41DC37CF"/>
    <w:rsid w:val="42342071"/>
    <w:rsid w:val="4256665F"/>
    <w:rsid w:val="42827573"/>
    <w:rsid w:val="429A69E0"/>
    <w:rsid w:val="42B736D5"/>
    <w:rsid w:val="430B0499"/>
    <w:rsid w:val="433F7426"/>
    <w:rsid w:val="436013CB"/>
    <w:rsid w:val="43927B31"/>
    <w:rsid w:val="43932C6D"/>
    <w:rsid w:val="439A6354"/>
    <w:rsid w:val="43F645FD"/>
    <w:rsid w:val="440D656B"/>
    <w:rsid w:val="44165862"/>
    <w:rsid w:val="442A1484"/>
    <w:rsid w:val="442C6060"/>
    <w:rsid w:val="447D16B1"/>
    <w:rsid w:val="449162B0"/>
    <w:rsid w:val="44A27698"/>
    <w:rsid w:val="44A31E3B"/>
    <w:rsid w:val="44AD6784"/>
    <w:rsid w:val="44B019B3"/>
    <w:rsid w:val="44E62248"/>
    <w:rsid w:val="44EE60A7"/>
    <w:rsid w:val="450342BB"/>
    <w:rsid w:val="450A3E48"/>
    <w:rsid w:val="450A6B87"/>
    <w:rsid w:val="451A649D"/>
    <w:rsid w:val="459455A3"/>
    <w:rsid w:val="459C1F0E"/>
    <w:rsid w:val="45B14E4C"/>
    <w:rsid w:val="45D50755"/>
    <w:rsid w:val="45DA5164"/>
    <w:rsid w:val="45E34BF2"/>
    <w:rsid w:val="46465278"/>
    <w:rsid w:val="46473D01"/>
    <w:rsid w:val="465B5541"/>
    <w:rsid w:val="466C66E1"/>
    <w:rsid w:val="4671174D"/>
    <w:rsid w:val="468F0E96"/>
    <w:rsid w:val="468F455E"/>
    <w:rsid w:val="469744E6"/>
    <w:rsid w:val="469E0B20"/>
    <w:rsid w:val="469F7CD7"/>
    <w:rsid w:val="46D96049"/>
    <w:rsid w:val="46F128D9"/>
    <w:rsid w:val="470E73A5"/>
    <w:rsid w:val="474D5FAA"/>
    <w:rsid w:val="47947F45"/>
    <w:rsid w:val="479651AA"/>
    <w:rsid w:val="47AF2718"/>
    <w:rsid w:val="47B055AD"/>
    <w:rsid w:val="47BC0D4D"/>
    <w:rsid w:val="47D66FE2"/>
    <w:rsid w:val="47DC1DB3"/>
    <w:rsid w:val="47E42D33"/>
    <w:rsid w:val="47F962D2"/>
    <w:rsid w:val="48084DEB"/>
    <w:rsid w:val="482453FB"/>
    <w:rsid w:val="48351265"/>
    <w:rsid w:val="483E649D"/>
    <w:rsid w:val="484D12C5"/>
    <w:rsid w:val="48577E92"/>
    <w:rsid w:val="487467F9"/>
    <w:rsid w:val="487B4D4A"/>
    <w:rsid w:val="487F521B"/>
    <w:rsid w:val="48821E3C"/>
    <w:rsid w:val="489C3A4B"/>
    <w:rsid w:val="489E4A55"/>
    <w:rsid w:val="48A86A07"/>
    <w:rsid w:val="48CF3C39"/>
    <w:rsid w:val="48D073AC"/>
    <w:rsid w:val="48ED7E3B"/>
    <w:rsid w:val="48FD68A8"/>
    <w:rsid w:val="491B0AF3"/>
    <w:rsid w:val="49373A97"/>
    <w:rsid w:val="495370D3"/>
    <w:rsid w:val="497F373E"/>
    <w:rsid w:val="4989741A"/>
    <w:rsid w:val="498F6DCE"/>
    <w:rsid w:val="49CE52A4"/>
    <w:rsid w:val="49FD6102"/>
    <w:rsid w:val="4A004FC9"/>
    <w:rsid w:val="4A234827"/>
    <w:rsid w:val="4A787586"/>
    <w:rsid w:val="4A8D571D"/>
    <w:rsid w:val="4A9B5438"/>
    <w:rsid w:val="4A9B6AD9"/>
    <w:rsid w:val="4AAD22A9"/>
    <w:rsid w:val="4AD277B7"/>
    <w:rsid w:val="4B2D4330"/>
    <w:rsid w:val="4B405D40"/>
    <w:rsid w:val="4B475E6E"/>
    <w:rsid w:val="4B541575"/>
    <w:rsid w:val="4B7649D4"/>
    <w:rsid w:val="4BA371B3"/>
    <w:rsid w:val="4BEC3B46"/>
    <w:rsid w:val="4BF61CDD"/>
    <w:rsid w:val="4C131838"/>
    <w:rsid w:val="4C145862"/>
    <w:rsid w:val="4C6B4748"/>
    <w:rsid w:val="4CAF67F7"/>
    <w:rsid w:val="4CB21EE3"/>
    <w:rsid w:val="4CB84D42"/>
    <w:rsid w:val="4CBE2EBF"/>
    <w:rsid w:val="4CD35BAA"/>
    <w:rsid w:val="4CD70819"/>
    <w:rsid w:val="4CF64D96"/>
    <w:rsid w:val="4D1431F4"/>
    <w:rsid w:val="4D6163F6"/>
    <w:rsid w:val="4D6E2137"/>
    <w:rsid w:val="4D817E90"/>
    <w:rsid w:val="4D8A7051"/>
    <w:rsid w:val="4D8F12AF"/>
    <w:rsid w:val="4DA36FDF"/>
    <w:rsid w:val="4DA6342C"/>
    <w:rsid w:val="4DCB0EF2"/>
    <w:rsid w:val="4DDF22DF"/>
    <w:rsid w:val="4DE850EA"/>
    <w:rsid w:val="4DEC7C95"/>
    <w:rsid w:val="4DFD44BF"/>
    <w:rsid w:val="4E261992"/>
    <w:rsid w:val="4E2B10BC"/>
    <w:rsid w:val="4E557456"/>
    <w:rsid w:val="4E8B1967"/>
    <w:rsid w:val="4E8B46F2"/>
    <w:rsid w:val="4E8F5ED3"/>
    <w:rsid w:val="4EB345D2"/>
    <w:rsid w:val="4EB654F8"/>
    <w:rsid w:val="4EBA1DE5"/>
    <w:rsid w:val="4EF15802"/>
    <w:rsid w:val="4F150690"/>
    <w:rsid w:val="4F1C4CDA"/>
    <w:rsid w:val="4F4C553B"/>
    <w:rsid w:val="4F692D84"/>
    <w:rsid w:val="4F772C35"/>
    <w:rsid w:val="4F7E411E"/>
    <w:rsid w:val="4F7F5AF4"/>
    <w:rsid w:val="4F84039C"/>
    <w:rsid w:val="4F952B2E"/>
    <w:rsid w:val="4F963BCD"/>
    <w:rsid w:val="4FBC20AF"/>
    <w:rsid w:val="4FC20FEF"/>
    <w:rsid w:val="5007159C"/>
    <w:rsid w:val="5009037E"/>
    <w:rsid w:val="502E69EF"/>
    <w:rsid w:val="50323B94"/>
    <w:rsid w:val="505F5BFE"/>
    <w:rsid w:val="50912B72"/>
    <w:rsid w:val="5094468D"/>
    <w:rsid w:val="50A7483A"/>
    <w:rsid w:val="50E207B6"/>
    <w:rsid w:val="50E84DEF"/>
    <w:rsid w:val="510E5314"/>
    <w:rsid w:val="51123E7D"/>
    <w:rsid w:val="511B0E3B"/>
    <w:rsid w:val="515C0382"/>
    <w:rsid w:val="515F5612"/>
    <w:rsid w:val="51A46897"/>
    <w:rsid w:val="51AB7BFB"/>
    <w:rsid w:val="51B1276F"/>
    <w:rsid w:val="51C30C43"/>
    <w:rsid w:val="51E9259B"/>
    <w:rsid w:val="52106615"/>
    <w:rsid w:val="5225496F"/>
    <w:rsid w:val="523736CE"/>
    <w:rsid w:val="52512ABD"/>
    <w:rsid w:val="525E110D"/>
    <w:rsid w:val="52713761"/>
    <w:rsid w:val="527842F9"/>
    <w:rsid w:val="52C66D45"/>
    <w:rsid w:val="52C944F1"/>
    <w:rsid w:val="52EB59AE"/>
    <w:rsid w:val="52F20649"/>
    <w:rsid w:val="52F57DE0"/>
    <w:rsid w:val="5326152B"/>
    <w:rsid w:val="5334467B"/>
    <w:rsid w:val="5343795B"/>
    <w:rsid w:val="53527F13"/>
    <w:rsid w:val="535E44B2"/>
    <w:rsid w:val="53797604"/>
    <w:rsid w:val="538C2D00"/>
    <w:rsid w:val="539E1FBB"/>
    <w:rsid w:val="53B9121D"/>
    <w:rsid w:val="53BC0BE5"/>
    <w:rsid w:val="541179B2"/>
    <w:rsid w:val="542511A2"/>
    <w:rsid w:val="54303336"/>
    <w:rsid w:val="54624EB9"/>
    <w:rsid w:val="54680EC5"/>
    <w:rsid w:val="54AE4AE2"/>
    <w:rsid w:val="54BA3C99"/>
    <w:rsid w:val="54E12D13"/>
    <w:rsid w:val="54F7591A"/>
    <w:rsid w:val="55145B05"/>
    <w:rsid w:val="551A2782"/>
    <w:rsid w:val="551B3C3E"/>
    <w:rsid w:val="55717474"/>
    <w:rsid w:val="55922C46"/>
    <w:rsid w:val="55952DD6"/>
    <w:rsid w:val="55A35048"/>
    <w:rsid w:val="55CA4983"/>
    <w:rsid w:val="55E37A8F"/>
    <w:rsid w:val="55EE21B7"/>
    <w:rsid w:val="55F10656"/>
    <w:rsid w:val="55FB6F7A"/>
    <w:rsid w:val="560F7233"/>
    <w:rsid w:val="563E3C8A"/>
    <w:rsid w:val="568033DD"/>
    <w:rsid w:val="5680682E"/>
    <w:rsid w:val="568A3714"/>
    <w:rsid w:val="56982592"/>
    <w:rsid w:val="56AB5382"/>
    <w:rsid w:val="56B303C6"/>
    <w:rsid w:val="56D378E7"/>
    <w:rsid w:val="570E02A3"/>
    <w:rsid w:val="574D741E"/>
    <w:rsid w:val="57531D7B"/>
    <w:rsid w:val="57787FE2"/>
    <w:rsid w:val="578C67B5"/>
    <w:rsid w:val="57A87E4E"/>
    <w:rsid w:val="57C929AA"/>
    <w:rsid w:val="57E91B79"/>
    <w:rsid w:val="57ED286F"/>
    <w:rsid w:val="580C7F2C"/>
    <w:rsid w:val="580E781B"/>
    <w:rsid w:val="58103547"/>
    <w:rsid w:val="58403255"/>
    <w:rsid w:val="58F05189"/>
    <w:rsid w:val="58FA222A"/>
    <w:rsid w:val="5909166B"/>
    <w:rsid w:val="591D25D7"/>
    <w:rsid w:val="5940750B"/>
    <w:rsid w:val="595371E6"/>
    <w:rsid w:val="59951D78"/>
    <w:rsid w:val="59A85BE1"/>
    <w:rsid w:val="59BF1823"/>
    <w:rsid w:val="59F64C60"/>
    <w:rsid w:val="5A160516"/>
    <w:rsid w:val="5A22631B"/>
    <w:rsid w:val="5A45402D"/>
    <w:rsid w:val="5A620835"/>
    <w:rsid w:val="5AC33739"/>
    <w:rsid w:val="5AD128B0"/>
    <w:rsid w:val="5AD87FD4"/>
    <w:rsid w:val="5AF25653"/>
    <w:rsid w:val="5AF35396"/>
    <w:rsid w:val="5B1574DA"/>
    <w:rsid w:val="5B315DF6"/>
    <w:rsid w:val="5B5D5DAC"/>
    <w:rsid w:val="5B622B85"/>
    <w:rsid w:val="5B874BA6"/>
    <w:rsid w:val="5B9D7B21"/>
    <w:rsid w:val="5BB0774A"/>
    <w:rsid w:val="5BBF1E77"/>
    <w:rsid w:val="5BC10B4F"/>
    <w:rsid w:val="5BCB72D7"/>
    <w:rsid w:val="5BFC0A07"/>
    <w:rsid w:val="5C236A1B"/>
    <w:rsid w:val="5C4B112F"/>
    <w:rsid w:val="5C4C6B7A"/>
    <w:rsid w:val="5C525223"/>
    <w:rsid w:val="5C58417F"/>
    <w:rsid w:val="5C60441E"/>
    <w:rsid w:val="5C786E42"/>
    <w:rsid w:val="5C817C90"/>
    <w:rsid w:val="5C8A2D19"/>
    <w:rsid w:val="5C936256"/>
    <w:rsid w:val="5CB24E8C"/>
    <w:rsid w:val="5CCD06A2"/>
    <w:rsid w:val="5CD0218D"/>
    <w:rsid w:val="5CD11264"/>
    <w:rsid w:val="5CD72390"/>
    <w:rsid w:val="5CE66736"/>
    <w:rsid w:val="5CF47E6D"/>
    <w:rsid w:val="5CF6718B"/>
    <w:rsid w:val="5D2C31A8"/>
    <w:rsid w:val="5D316B75"/>
    <w:rsid w:val="5D3C709F"/>
    <w:rsid w:val="5D5312BA"/>
    <w:rsid w:val="5D557659"/>
    <w:rsid w:val="5D805FD7"/>
    <w:rsid w:val="5D8135C1"/>
    <w:rsid w:val="5DAE1749"/>
    <w:rsid w:val="5DC71F4B"/>
    <w:rsid w:val="5DEF3DDD"/>
    <w:rsid w:val="5E053D08"/>
    <w:rsid w:val="5E181346"/>
    <w:rsid w:val="5E3808C9"/>
    <w:rsid w:val="5E5A3C9F"/>
    <w:rsid w:val="5E5C428F"/>
    <w:rsid w:val="5E690B0D"/>
    <w:rsid w:val="5E690CA7"/>
    <w:rsid w:val="5E9A76EE"/>
    <w:rsid w:val="5EB4136C"/>
    <w:rsid w:val="5EB61743"/>
    <w:rsid w:val="5ED22444"/>
    <w:rsid w:val="5EE17A4E"/>
    <w:rsid w:val="5EFF4815"/>
    <w:rsid w:val="5F04349E"/>
    <w:rsid w:val="5F1D7D39"/>
    <w:rsid w:val="5F2A25D3"/>
    <w:rsid w:val="5F3D7DCF"/>
    <w:rsid w:val="5F626A98"/>
    <w:rsid w:val="5F6859B1"/>
    <w:rsid w:val="5FBB4907"/>
    <w:rsid w:val="5FC655EC"/>
    <w:rsid w:val="5FCC74D6"/>
    <w:rsid w:val="5FEC21A0"/>
    <w:rsid w:val="5FFD4C6E"/>
    <w:rsid w:val="5FFE1F03"/>
    <w:rsid w:val="60037ABD"/>
    <w:rsid w:val="60890318"/>
    <w:rsid w:val="60986719"/>
    <w:rsid w:val="609B3E35"/>
    <w:rsid w:val="60A13EF0"/>
    <w:rsid w:val="60B82BB1"/>
    <w:rsid w:val="60E9588E"/>
    <w:rsid w:val="61102406"/>
    <w:rsid w:val="613B6146"/>
    <w:rsid w:val="61532E7D"/>
    <w:rsid w:val="615D207E"/>
    <w:rsid w:val="6166131D"/>
    <w:rsid w:val="61916461"/>
    <w:rsid w:val="619535E1"/>
    <w:rsid w:val="61A90E85"/>
    <w:rsid w:val="61B21F31"/>
    <w:rsid w:val="61B82675"/>
    <w:rsid w:val="61D037F5"/>
    <w:rsid w:val="61E253BC"/>
    <w:rsid w:val="61FB6EEA"/>
    <w:rsid w:val="61FD7E37"/>
    <w:rsid w:val="622246AC"/>
    <w:rsid w:val="628B314E"/>
    <w:rsid w:val="62C27B96"/>
    <w:rsid w:val="62CB3622"/>
    <w:rsid w:val="62CF3E91"/>
    <w:rsid w:val="62EC18A4"/>
    <w:rsid w:val="630D3030"/>
    <w:rsid w:val="636D2248"/>
    <w:rsid w:val="63874D4A"/>
    <w:rsid w:val="63952BB5"/>
    <w:rsid w:val="63AD2CB3"/>
    <w:rsid w:val="6406621E"/>
    <w:rsid w:val="643263FF"/>
    <w:rsid w:val="64462965"/>
    <w:rsid w:val="644D3F71"/>
    <w:rsid w:val="645B70BC"/>
    <w:rsid w:val="646A392E"/>
    <w:rsid w:val="64A96979"/>
    <w:rsid w:val="64BA4FAB"/>
    <w:rsid w:val="64CA3716"/>
    <w:rsid w:val="64CE452D"/>
    <w:rsid w:val="64CF5704"/>
    <w:rsid w:val="64E12836"/>
    <w:rsid w:val="65094E81"/>
    <w:rsid w:val="650C7291"/>
    <w:rsid w:val="650F6CEA"/>
    <w:rsid w:val="651C0DCF"/>
    <w:rsid w:val="65291FE1"/>
    <w:rsid w:val="6530399E"/>
    <w:rsid w:val="65477BE3"/>
    <w:rsid w:val="656F190F"/>
    <w:rsid w:val="65783B87"/>
    <w:rsid w:val="65980889"/>
    <w:rsid w:val="659F00D0"/>
    <w:rsid w:val="659F6086"/>
    <w:rsid w:val="65BC1CD7"/>
    <w:rsid w:val="65C15A07"/>
    <w:rsid w:val="65C5379B"/>
    <w:rsid w:val="65CB2652"/>
    <w:rsid w:val="65CB795D"/>
    <w:rsid w:val="661766A2"/>
    <w:rsid w:val="661803EC"/>
    <w:rsid w:val="66196CCB"/>
    <w:rsid w:val="661E3B9C"/>
    <w:rsid w:val="6646343C"/>
    <w:rsid w:val="66951D52"/>
    <w:rsid w:val="669F54FB"/>
    <w:rsid w:val="66A95B14"/>
    <w:rsid w:val="672346A9"/>
    <w:rsid w:val="6737676D"/>
    <w:rsid w:val="67642416"/>
    <w:rsid w:val="67651DD0"/>
    <w:rsid w:val="678F61BC"/>
    <w:rsid w:val="67A608AB"/>
    <w:rsid w:val="67AA5056"/>
    <w:rsid w:val="67ADF76C"/>
    <w:rsid w:val="67CC551F"/>
    <w:rsid w:val="67EF783B"/>
    <w:rsid w:val="67F62013"/>
    <w:rsid w:val="67F7121D"/>
    <w:rsid w:val="67F85E6E"/>
    <w:rsid w:val="67FE60FD"/>
    <w:rsid w:val="68360B6E"/>
    <w:rsid w:val="683F679D"/>
    <w:rsid w:val="68401DED"/>
    <w:rsid w:val="684A29C4"/>
    <w:rsid w:val="684F29EC"/>
    <w:rsid w:val="685B0356"/>
    <w:rsid w:val="68797A3C"/>
    <w:rsid w:val="689B7D9A"/>
    <w:rsid w:val="68A770E3"/>
    <w:rsid w:val="68B271BC"/>
    <w:rsid w:val="69646D35"/>
    <w:rsid w:val="69880CA5"/>
    <w:rsid w:val="69A515EA"/>
    <w:rsid w:val="69CD6E2D"/>
    <w:rsid w:val="69E210CB"/>
    <w:rsid w:val="69E67416"/>
    <w:rsid w:val="69FD0F4A"/>
    <w:rsid w:val="6A03098E"/>
    <w:rsid w:val="6A1D7B44"/>
    <w:rsid w:val="6A206A95"/>
    <w:rsid w:val="6A366327"/>
    <w:rsid w:val="6A3A2C2E"/>
    <w:rsid w:val="6A42305C"/>
    <w:rsid w:val="6A637C49"/>
    <w:rsid w:val="6AC32124"/>
    <w:rsid w:val="6AC650BB"/>
    <w:rsid w:val="6ACA5C29"/>
    <w:rsid w:val="6AD422BA"/>
    <w:rsid w:val="6ADB33AF"/>
    <w:rsid w:val="6ADC58F5"/>
    <w:rsid w:val="6AE91D5E"/>
    <w:rsid w:val="6AEB4596"/>
    <w:rsid w:val="6B1215CF"/>
    <w:rsid w:val="6B2570A9"/>
    <w:rsid w:val="6B2A6D71"/>
    <w:rsid w:val="6B4B621C"/>
    <w:rsid w:val="6BA14FEB"/>
    <w:rsid w:val="6BAD18C2"/>
    <w:rsid w:val="6BC618C8"/>
    <w:rsid w:val="6BC72D62"/>
    <w:rsid w:val="6BD52319"/>
    <w:rsid w:val="6BE24E3D"/>
    <w:rsid w:val="6BFE1709"/>
    <w:rsid w:val="6C210628"/>
    <w:rsid w:val="6C46321A"/>
    <w:rsid w:val="6C511E31"/>
    <w:rsid w:val="6CAE7D2E"/>
    <w:rsid w:val="6CC2766E"/>
    <w:rsid w:val="6CCE38D5"/>
    <w:rsid w:val="6CDF627E"/>
    <w:rsid w:val="6D3654BD"/>
    <w:rsid w:val="6D535020"/>
    <w:rsid w:val="6D632335"/>
    <w:rsid w:val="6D76586A"/>
    <w:rsid w:val="6D8C3BCB"/>
    <w:rsid w:val="6D9A02F7"/>
    <w:rsid w:val="6DE77BAE"/>
    <w:rsid w:val="6DFC1197"/>
    <w:rsid w:val="6E3C4C7B"/>
    <w:rsid w:val="6E3F3F23"/>
    <w:rsid w:val="6E4C52DD"/>
    <w:rsid w:val="6E516469"/>
    <w:rsid w:val="6E7D491B"/>
    <w:rsid w:val="6E955C5E"/>
    <w:rsid w:val="6EC75B80"/>
    <w:rsid w:val="6EDF0FC7"/>
    <w:rsid w:val="6EF5123B"/>
    <w:rsid w:val="6F1172D2"/>
    <w:rsid w:val="6F364120"/>
    <w:rsid w:val="6F3A558B"/>
    <w:rsid w:val="6F3B2D3F"/>
    <w:rsid w:val="6F7E4A5D"/>
    <w:rsid w:val="6FB01269"/>
    <w:rsid w:val="6FCA71A8"/>
    <w:rsid w:val="6FD709C6"/>
    <w:rsid w:val="6FEA346D"/>
    <w:rsid w:val="6FF7644D"/>
    <w:rsid w:val="6FFA467C"/>
    <w:rsid w:val="70353D2B"/>
    <w:rsid w:val="70453F35"/>
    <w:rsid w:val="704A06D3"/>
    <w:rsid w:val="709C0B70"/>
    <w:rsid w:val="70AD4FD5"/>
    <w:rsid w:val="70CB71E2"/>
    <w:rsid w:val="71065187"/>
    <w:rsid w:val="710A2D40"/>
    <w:rsid w:val="713201C6"/>
    <w:rsid w:val="71723E27"/>
    <w:rsid w:val="718553AD"/>
    <w:rsid w:val="71982B61"/>
    <w:rsid w:val="71DE5E4E"/>
    <w:rsid w:val="720B086F"/>
    <w:rsid w:val="726D1450"/>
    <w:rsid w:val="729A5CB7"/>
    <w:rsid w:val="72BD1A47"/>
    <w:rsid w:val="72E32ADC"/>
    <w:rsid w:val="72F26EAE"/>
    <w:rsid w:val="73000034"/>
    <w:rsid w:val="73322CAC"/>
    <w:rsid w:val="734168B5"/>
    <w:rsid w:val="735A797F"/>
    <w:rsid w:val="736334A5"/>
    <w:rsid w:val="73806DB6"/>
    <w:rsid w:val="73C361D0"/>
    <w:rsid w:val="73C565A9"/>
    <w:rsid w:val="73C96059"/>
    <w:rsid w:val="73CB2598"/>
    <w:rsid w:val="73E82167"/>
    <w:rsid w:val="74246A69"/>
    <w:rsid w:val="74376071"/>
    <w:rsid w:val="74615050"/>
    <w:rsid w:val="746F5365"/>
    <w:rsid w:val="74774E36"/>
    <w:rsid w:val="74924BF5"/>
    <w:rsid w:val="7496AF52"/>
    <w:rsid w:val="749C2C2C"/>
    <w:rsid w:val="74BF158F"/>
    <w:rsid w:val="74C63E7C"/>
    <w:rsid w:val="74D80B7C"/>
    <w:rsid w:val="74F97304"/>
    <w:rsid w:val="7506299F"/>
    <w:rsid w:val="751C28AD"/>
    <w:rsid w:val="75210735"/>
    <w:rsid w:val="75275BE9"/>
    <w:rsid w:val="75504FD9"/>
    <w:rsid w:val="75693540"/>
    <w:rsid w:val="756A49B9"/>
    <w:rsid w:val="75961BD7"/>
    <w:rsid w:val="759737FD"/>
    <w:rsid w:val="759B0C59"/>
    <w:rsid w:val="75AE3204"/>
    <w:rsid w:val="75D35D5A"/>
    <w:rsid w:val="760545A6"/>
    <w:rsid w:val="76167719"/>
    <w:rsid w:val="764864EC"/>
    <w:rsid w:val="76491BDF"/>
    <w:rsid w:val="764B5364"/>
    <w:rsid w:val="76511BA8"/>
    <w:rsid w:val="768923C3"/>
    <w:rsid w:val="76B952DB"/>
    <w:rsid w:val="76C4700A"/>
    <w:rsid w:val="76D34B62"/>
    <w:rsid w:val="76ED4FE1"/>
    <w:rsid w:val="77233742"/>
    <w:rsid w:val="772C33B8"/>
    <w:rsid w:val="77533A61"/>
    <w:rsid w:val="779F7809"/>
    <w:rsid w:val="78023C31"/>
    <w:rsid w:val="781743B1"/>
    <w:rsid w:val="783D6676"/>
    <w:rsid w:val="784C61BE"/>
    <w:rsid w:val="785D7C29"/>
    <w:rsid w:val="788004F1"/>
    <w:rsid w:val="78910152"/>
    <w:rsid w:val="789534CB"/>
    <w:rsid w:val="78B474C1"/>
    <w:rsid w:val="79335621"/>
    <w:rsid w:val="793E30D6"/>
    <w:rsid w:val="795319DE"/>
    <w:rsid w:val="796033DC"/>
    <w:rsid w:val="79920577"/>
    <w:rsid w:val="79964014"/>
    <w:rsid w:val="79F75258"/>
    <w:rsid w:val="79FD1F46"/>
    <w:rsid w:val="7A3665F9"/>
    <w:rsid w:val="7A51019F"/>
    <w:rsid w:val="7A5A7C28"/>
    <w:rsid w:val="7A747A29"/>
    <w:rsid w:val="7A8640C3"/>
    <w:rsid w:val="7AAA6B8A"/>
    <w:rsid w:val="7AAC18E6"/>
    <w:rsid w:val="7AED6D1F"/>
    <w:rsid w:val="7B041850"/>
    <w:rsid w:val="7B5264EF"/>
    <w:rsid w:val="7B5B7BDA"/>
    <w:rsid w:val="7B636832"/>
    <w:rsid w:val="7B8A3A2D"/>
    <w:rsid w:val="7B985994"/>
    <w:rsid w:val="7BE671A1"/>
    <w:rsid w:val="7C5D63A6"/>
    <w:rsid w:val="7C9622C0"/>
    <w:rsid w:val="7C9A4225"/>
    <w:rsid w:val="7CA25FD3"/>
    <w:rsid w:val="7CE266E9"/>
    <w:rsid w:val="7D025DDB"/>
    <w:rsid w:val="7D0B7140"/>
    <w:rsid w:val="7D0D3E36"/>
    <w:rsid w:val="7D3B03C5"/>
    <w:rsid w:val="7D7D347B"/>
    <w:rsid w:val="7DEA147C"/>
    <w:rsid w:val="7DFD1D74"/>
    <w:rsid w:val="7DFE3667"/>
    <w:rsid w:val="7E0A01FB"/>
    <w:rsid w:val="7E0D4DF9"/>
    <w:rsid w:val="7E3E4905"/>
    <w:rsid w:val="7E7025B0"/>
    <w:rsid w:val="7E7812C2"/>
    <w:rsid w:val="7E924469"/>
    <w:rsid w:val="7E955D07"/>
    <w:rsid w:val="7E9C5989"/>
    <w:rsid w:val="7EA37DF8"/>
    <w:rsid w:val="7F134233"/>
    <w:rsid w:val="7F224FD6"/>
    <w:rsid w:val="7F7CFF9F"/>
    <w:rsid w:val="7F7F2AF7"/>
    <w:rsid w:val="7F8C797A"/>
    <w:rsid w:val="7FA9A935"/>
    <w:rsid w:val="7FC70FF8"/>
    <w:rsid w:val="7FDCD33D"/>
    <w:rsid w:val="7FEF3639"/>
    <w:rsid w:val="7FFB0CAE"/>
    <w:rsid w:val="8EFC210D"/>
    <w:rsid w:val="8FFD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 fillcolor="white">
      <v:fill color="white"/>
    </o:shapedefaults>
    <o:shapelayout v:ext="edit">
      <o:idmap v:ext="edit" data="1"/>
    </o:shapelayout>
  </w:shapeDefaults>
  <w:decimalSymbol w:val="."/>
  <w:listSeparator w:val=","/>
  <w15:docId w15:val="{426A66BA-2A7D-4F12-BF77-5F2CB578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1F35DB"/>
    <w:pPr>
      <w:keepNext/>
      <w:keepLines/>
      <w:adjustRightInd w:val="0"/>
      <w:snapToGrid w:val="0"/>
      <w:spacing w:line="360" w:lineRule="auto"/>
      <w:outlineLvl w:val="0"/>
    </w:pPr>
    <w:rPr>
      <w:rFonts w:ascii="黑体" w:eastAsia="黑体" w:hAnsi="黑体" w:cs="黑体"/>
      <w:kern w:val="44"/>
      <w:szCs w:val="21"/>
    </w:rPr>
  </w:style>
  <w:style w:type="paragraph" w:styleId="2">
    <w:name w:val="heading 2"/>
    <w:basedOn w:val="a"/>
    <w:next w:val="a"/>
    <w:link w:val="2Char"/>
    <w:unhideWhenUsed/>
    <w:qFormat/>
    <w:pPr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"/>
    <w:next w:val="a"/>
    <w:unhideWhenUsed/>
    <w:qFormat/>
    <w:rsid w:val="001F35DB"/>
    <w:pPr>
      <w:adjustRightInd w:val="0"/>
      <w:snapToGrid w:val="0"/>
      <w:spacing w:line="360" w:lineRule="auto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paragraph" w:styleId="4">
    <w:name w:val="heading 4"/>
    <w:basedOn w:val="a"/>
    <w:next w:val="a"/>
    <w:link w:val="4Char"/>
    <w:unhideWhenUsed/>
    <w:qFormat/>
    <w:rsid w:val="001F35DB"/>
    <w:pPr>
      <w:keepNext/>
      <w:keepLines/>
      <w:adjustRightInd w:val="0"/>
      <w:snapToGrid w:val="0"/>
      <w:spacing w:line="360" w:lineRule="auto"/>
      <w:outlineLvl w:val="3"/>
    </w:pPr>
    <w:rPr>
      <w:rFonts w:ascii="黑体" w:eastAsia="黑体" w:hAnsi="黑体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ody Text"/>
    <w:basedOn w:val="a"/>
    <w:uiPriority w:val="1"/>
    <w:qFormat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宋体"/>
      <w:szCs w:val="21"/>
      <w:lang w:val="hu-HU" w:eastAsia="hu-HU" w:bidi="hu-HU"/>
    </w:rPr>
  </w:style>
  <w:style w:type="paragraph" w:styleId="a6">
    <w:name w:val="Date"/>
    <w:basedOn w:val="a"/>
    <w:next w:val="a"/>
    <w:link w:val="Char1"/>
    <w:qFormat/>
    <w:pPr>
      <w:ind w:leftChars="2500" w:left="100"/>
    </w:pPr>
  </w:style>
  <w:style w:type="paragraph" w:styleId="a7">
    <w:name w:val="Balloon Text"/>
    <w:basedOn w:val="a"/>
    <w:link w:val="Char2"/>
    <w:qFormat/>
    <w:rPr>
      <w:sz w:val="18"/>
      <w:szCs w:val="18"/>
    </w:rPr>
  </w:style>
  <w:style w:type="paragraph" w:styleId="a8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2Char">
    <w:name w:val="标题 2 Char"/>
    <w:link w:val="2"/>
    <w:qFormat/>
    <w:rPr>
      <w:rFonts w:ascii="黑体" w:eastAsia="黑体" w:hAnsi="黑体"/>
      <w:sz w:val="21"/>
      <w:szCs w:val="36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f1">
    <w:name w:val="List Paragraph"/>
    <w:basedOn w:val="a"/>
    <w:uiPriority w:val="1"/>
    <w:qFormat/>
    <w:pPr>
      <w:ind w:left="1130" w:hanging="734"/>
    </w:pPr>
    <w:rPr>
      <w:rFonts w:ascii="宋体" w:eastAsia="宋体" w:hAnsi="宋体" w:cs="宋体"/>
      <w:lang w:val="hu-HU" w:eastAsia="hu-HU" w:bidi="hu-HU"/>
    </w:rPr>
  </w:style>
  <w:style w:type="character" w:customStyle="1" w:styleId="fontstyle01">
    <w:name w:val="fontstyle01"/>
    <w:basedOn w:val="a0"/>
    <w:qFormat/>
    <w:rPr>
      <w:rFonts w:ascii="FZSSK--GBK1-0" w:eastAsia="FZSSK--GBK1-0" w:hAnsi="FZSSK--GBK1-0" w:cs="FZSSK--GBK1-0"/>
      <w:color w:val="000000"/>
      <w:sz w:val="20"/>
      <w:szCs w:val="20"/>
    </w:rPr>
  </w:style>
  <w:style w:type="character" w:customStyle="1" w:styleId="Char">
    <w:name w:val="文档结构图 Char"/>
    <w:basedOn w:val="a0"/>
    <w:link w:val="a3"/>
    <w:qFormat/>
    <w:rPr>
      <w:rFonts w:ascii="宋体" w:eastAsia="宋体"/>
      <w:kern w:val="2"/>
      <w:sz w:val="18"/>
      <w:szCs w:val="18"/>
    </w:rPr>
  </w:style>
  <w:style w:type="character" w:customStyle="1" w:styleId="Char1">
    <w:name w:val="日期 Char"/>
    <w:basedOn w:val="a0"/>
    <w:link w:val="a6"/>
    <w:qFormat/>
    <w:rPr>
      <w:kern w:val="2"/>
      <w:sz w:val="21"/>
      <w:szCs w:val="24"/>
    </w:rPr>
  </w:style>
  <w:style w:type="character" w:customStyle="1" w:styleId="Char2">
    <w:name w:val="批注框文本 Char"/>
    <w:basedOn w:val="a0"/>
    <w:link w:val="a7"/>
    <w:qFormat/>
    <w:rPr>
      <w:kern w:val="2"/>
      <w:sz w:val="18"/>
      <w:szCs w:val="18"/>
    </w:rPr>
  </w:style>
  <w:style w:type="character" w:customStyle="1" w:styleId="tsname">
    <w:name w:val="tsname"/>
    <w:basedOn w:val="a0"/>
    <w:qFormat/>
  </w:style>
  <w:style w:type="paragraph" w:customStyle="1" w:styleId="af2">
    <w:name w:val="章标题"/>
    <w:qFormat/>
    <w:pPr>
      <w:jc w:val="both"/>
      <w:outlineLvl w:val="1"/>
    </w:pPr>
    <w:rPr>
      <w:rFonts w:ascii="黑体" w:eastAsia="黑体"/>
      <w:sz w:val="21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5">
    <w:name w:val="批注主题 Char"/>
    <w:basedOn w:val="Char0"/>
    <w:link w:val="ac"/>
    <w:qFormat/>
    <w:rPr>
      <w:b/>
      <w:bCs/>
      <w:kern w:val="2"/>
      <w:sz w:val="21"/>
      <w:szCs w:val="24"/>
    </w:rPr>
  </w:style>
  <w:style w:type="character" w:customStyle="1" w:styleId="Char3">
    <w:name w:val="页脚 Char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Char4">
    <w:name w:val="标题 Char"/>
    <w:basedOn w:val="a0"/>
    <w:link w:val="ab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1F35DB"/>
    <w:rPr>
      <w:rFonts w:ascii="黑体" w:eastAsia="黑体" w:hAnsi="黑体" w:cstheme="majorBidi"/>
      <w:bCs/>
      <w:kern w:val="2"/>
      <w:sz w:val="21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ntractReview xmlns="http://schemas.wps.cn/vas-ai-hub/contract-review">
  <reviewItems>
    <reviewItem>
      <errorID>b2ca6f02-8a59-42f4-9753-e26ceffb1688</errorID>
      <errorWord>来自于</errorWord>
      <group>L1_Word</group>
      <groupName>字词问题</groupName>
      <ability>L2_Typo</ability>
      <abilityName>字词错误</abilityName>
      <candidateList>
        <item>来自</item>
      </candidateList>
      <explain/>
      <paraID> D3B847B</paraID>
      <start>25</start>
      <end>28</end>
      <status>unmodified</status>
      <modifiedWord/>
      <trackRevisions>false</trackRevisions>
    </reviewItem>
    <reviewItem>
      <errorID>06c5ae15-161c-42db-b88a-156cc7ae22fa</errorID>
      <errorWord>河沙</errorWord>
      <group>L1_Word</group>
      <groupName>字词问题</groupName>
      <ability>L2_Typo</ability>
      <abilityName>字词错误</abilityName>
      <candidateList>
        <item>河砂</item>
      </candidateList>
      <explain>存在发音相同字词的误用。</explain>
      <paraID>22D66DDD</paraID>
      <start>45</start>
      <end>47</end>
      <status>unmodified</status>
      <modifiedWord/>
      <trackRevisions>false</trackRevisions>
    </reviewItem>
    <reviewItem>
      <errorID>9a84b792-4dac-4494-bf0f-dd65dfba20dd</errorID>
      <errorWord>适</errorWord>
      <group>L1_Word</group>
      <groupName>字词问题</groupName>
      <ability>L2_Typo</ability>
      <abilityName>字词错误</abilityName>
      <candidateList>
        <item>宜</item>
      </candidateList>
      <explain/>
      <paraID>59ACF5C8</paraID>
      <start>35</start>
      <end>36</end>
      <status>unmodified</status>
      <modifiedWord/>
      <trackRevisions>false</trackRevisions>
    </reviewItem>
    <reviewItem>
      <errorID>64d9cfbb-e5e9-4465-b3eb-aa8573345747</errorID>
      <errorWord>适</errorWord>
      <group>L1_Word</group>
      <groupName>字词问题</groupName>
      <ability>L2_Typo</ability>
      <abilityName>字词错误</abilityName>
      <candidateList>
        <item>宜</item>
      </candidateList>
      <explain/>
      <paraID>1FC860AE</paraID>
      <start>172</start>
      <end>173</end>
      <status>unmodified</status>
      <modifiedWord/>
      <trackRevisions>false</trackRevisions>
    </reviewItem>
    <reviewItem>
      <errorID>0618917e-4950-4b43-abf7-18410ec0e0da</errorID>
      <errorWord>腌制池</errorWord>
      <group>L1_Word</group>
      <groupName>字词问题</groupName>
      <ability>L2_Typo</ability>
      <abilityName>字词错误</abilityName>
      <candidateList>
        <item>腌制</item>
      </candidateList>
      <explain/>
      <paraID>27EEE911</paraID>
      <start>73</start>
      <end>76</end>
      <status>unmodified</status>
      <modifiedWord/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  <customShpInfo spid="_x0000_s2049"/>
    <customShpInfo spid="_x0000_s2054"/>
    <customShpInfo spid="_x0000_s2053"/>
    <customShpInfo spid="_x0000_s2052"/>
    <customShpInfo spid="_x0000_s2057"/>
    <customShpInfo spid="_x0000_s2056"/>
    <customShpInfo spid="_x0000_s2055"/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E864C-25C7-4A1E-A0CB-98F87B13462D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95E2DC-1FB3-4C7E-BE19-E38237911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7</Pages>
  <Words>585</Words>
  <Characters>3336</Characters>
  <Application>Microsoft Office Word</Application>
  <DocSecurity>0</DocSecurity>
  <Lines>27</Lines>
  <Paragraphs>7</Paragraphs>
  <ScaleCrop>false</ScaleCrop>
  <Company>MicroSoft</Company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linshuhua</dc:creator>
  <cp:lastModifiedBy>马雪</cp:lastModifiedBy>
  <cp:revision>53</cp:revision>
  <cp:lastPrinted>2025-11-17T05:59:00Z</cp:lastPrinted>
  <dcterms:created xsi:type="dcterms:W3CDTF">2025-11-11T06:01:00Z</dcterms:created>
  <dcterms:modified xsi:type="dcterms:W3CDTF">2026-04-14T06:10:00Z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4AF6E8E48F0541F3AE0B0FB8ECF85AA5_13</vt:lpwstr>
  </property>
  <property fmtid="{D5CDD505-2E9C-101B-9397-08002B2CF9AE}" pid="4" name="KSOTemplateDocerSaveRecord">
    <vt:lpwstr>eyJoZGlkIjoiZjM1NzJhMmIxOTFlNGMxYmViNjIzZDU0MmZiNWQzNDgiLCJ1c2VySWQiOiI5OTkzOTA3ODgifQ==</vt:lpwstr>
  </property>
</Properties>
</file>